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750154826"/>
        <w:docPartObj>
          <w:docPartGallery w:val="Cover Pages"/>
          <w:docPartUnique/>
        </w:docPartObj>
      </w:sdtPr>
      <w:sdtEndPr>
        <w:rPr>
          <w:b/>
          <w:sz w:val="32"/>
          <w:szCs w:val="32"/>
        </w:rPr>
      </w:sdtEndPr>
      <w:sdtContent>
        <w:p w14:paraId="6DE1EB60" w14:textId="22B7D51B" w:rsidR="00F06BEC" w:rsidRDefault="00F06BEC"/>
        <w:p w14:paraId="5D8FA340" w14:textId="34354B19" w:rsidR="00F06BEC" w:rsidRDefault="00F06BEC">
          <w:pPr>
            <w:rPr>
              <w:b/>
              <w:sz w:val="32"/>
              <w:szCs w:val="32"/>
            </w:rPr>
          </w:pPr>
          <w:r>
            <w:rPr>
              <w:b/>
              <w:sz w:val="32"/>
              <w:szCs w:val="32"/>
            </w:rPr>
            <w:br w:type="page"/>
          </w:r>
        </w:p>
      </w:sdtContent>
    </w:sdt>
    <w:p w14:paraId="57DEE61E" w14:textId="7619F9C3" w:rsidR="00BE5182" w:rsidRPr="007E3B88" w:rsidRDefault="00BE5182" w:rsidP="00BE5182">
      <w:pPr>
        <w:rPr>
          <w:b/>
          <w:sz w:val="32"/>
          <w:szCs w:val="32"/>
        </w:rPr>
      </w:pPr>
      <w:r w:rsidRPr="007E3B88">
        <w:rPr>
          <w:b/>
          <w:sz w:val="32"/>
          <w:szCs w:val="32"/>
        </w:rPr>
        <w:lastRenderedPageBreak/>
        <w:t>Safeguarding and Prevent Procedures</w:t>
      </w:r>
    </w:p>
    <w:p w14:paraId="1D2EEDEF" w14:textId="5E8C24C3" w:rsidR="00BE5182" w:rsidRPr="007E3B88" w:rsidRDefault="00793A17" w:rsidP="00BE5182">
      <w:pPr>
        <w:rPr>
          <w:b/>
          <w:bCs/>
          <w:sz w:val="32"/>
          <w:szCs w:val="32"/>
        </w:rPr>
      </w:pPr>
      <w:r w:rsidRPr="007E3B88">
        <w:rPr>
          <w:b/>
          <w:bCs/>
          <w:sz w:val="32"/>
          <w:szCs w:val="32"/>
        </w:rPr>
        <w:t>202</w:t>
      </w:r>
      <w:r w:rsidR="00F647E9">
        <w:rPr>
          <w:b/>
          <w:bCs/>
          <w:sz w:val="32"/>
          <w:szCs w:val="32"/>
        </w:rPr>
        <w:t>4</w:t>
      </w:r>
    </w:p>
    <w:sdt>
      <w:sdtPr>
        <w:rPr>
          <w:rFonts w:asciiTheme="minorHAnsi" w:eastAsiaTheme="minorHAnsi" w:hAnsiTheme="minorHAnsi" w:cstheme="minorBidi"/>
          <w:color w:val="auto"/>
          <w:sz w:val="22"/>
          <w:szCs w:val="22"/>
          <w:lang w:val="en-GB"/>
        </w:rPr>
        <w:id w:val="609707336"/>
        <w:docPartObj>
          <w:docPartGallery w:val="Table of Contents"/>
          <w:docPartUnique/>
        </w:docPartObj>
      </w:sdtPr>
      <w:sdtEndPr>
        <w:rPr>
          <w:b/>
          <w:bCs/>
          <w:noProof/>
        </w:rPr>
      </w:sdtEndPr>
      <w:sdtContent>
        <w:p w14:paraId="68401F70" w14:textId="53843680" w:rsidR="00461FC8" w:rsidRDefault="00461FC8" w:rsidP="000C5311">
          <w:pPr>
            <w:pStyle w:val="TOCHeading"/>
            <w:spacing w:line="240" w:lineRule="auto"/>
          </w:pPr>
          <w:r>
            <w:t>Contents</w:t>
          </w:r>
        </w:p>
        <w:p w14:paraId="769C51FA" w14:textId="0ED46074" w:rsidR="00D50FBD" w:rsidRDefault="00461FC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6944815" w:history="1">
            <w:r w:rsidR="00D50FBD" w:rsidRPr="00B968B4">
              <w:rPr>
                <w:rStyle w:val="Hyperlink"/>
                <w:noProof/>
              </w:rPr>
              <w:t>Introduction</w:t>
            </w:r>
            <w:r w:rsidR="00D50FBD">
              <w:rPr>
                <w:noProof/>
                <w:webHidden/>
              </w:rPr>
              <w:tab/>
            </w:r>
            <w:r w:rsidR="00D50FBD">
              <w:rPr>
                <w:noProof/>
                <w:webHidden/>
              </w:rPr>
              <w:fldChar w:fldCharType="begin"/>
            </w:r>
            <w:r w:rsidR="00D50FBD">
              <w:rPr>
                <w:noProof/>
                <w:webHidden/>
              </w:rPr>
              <w:instrText xml:space="preserve"> PAGEREF _Toc136944815 \h </w:instrText>
            </w:r>
            <w:r w:rsidR="00D50FBD">
              <w:rPr>
                <w:noProof/>
                <w:webHidden/>
              </w:rPr>
            </w:r>
            <w:r w:rsidR="00D50FBD">
              <w:rPr>
                <w:noProof/>
                <w:webHidden/>
              </w:rPr>
              <w:fldChar w:fldCharType="separate"/>
            </w:r>
            <w:r w:rsidR="00D50FBD">
              <w:rPr>
                <w:noProof/>
                <w:webHidden/>
              </w:rPr>
              <w:t>2</w:t>
            </w:r>
            <w:r w:rsidR="00D50FBD">
              <w:rPr>
                <w:noProof/>
                <w:webHidden/>
              </w:rPr>
              <w:fldChar w:fldCharType="end"/>
            </w:r>
          </w:hyperlink>
        </w:p>
        <w:p w14:paraId="6601DD94" w14:textId="4C2EFF0D" w:rsidR="00D50FBD" w:rsidRDefault="00D50FBD">
          <w:pPr>
            <w:pStyle w:val="TOC1"/>
            <w:tabs>
              <w:tab w:val="right" w:leader="dot" w:pos="9016"/>
            </w:tabs>
            <w:rPr>
              <w:rFonts w:eastAsiaTheme="minorEastAsia"/>
              <w:noProof/>
              <w:lang w:eastAsia="en-GB"/>
            </w:rPr>
          </w:pPr>
          <w:hyperlink w:anchor="_Toc136944816" w:history="1">
            <w:r w:rsidRPr="00B968B4">
              <w:rPr>
                <w:rStyle w:val="Hyperlink"/>
                <w:noProof/>
              </w:rPr>
              <w:t>Roles, Responsibilities and Accountability</w:t>
            </w:r>
            <w:r>
              <w:rPr>
                <w:noProof/>
                <w:webHidden/>
              </w:rPr>
              <w:tab/>
            </w:r>
            <w:r>
              <w:rPr>
                <w:noProof/>
                <w:webHidden/>
              </w:rPr>
              <w:fldChar w:fldCharType="begin"/>
            </w:r>
            <w:r>
              <w:rPr>
                <w:noProof/>
                <w:webHidden/>
              </w:rPr>
              <w:instrText xml:space="preserve"> PAGEREF _Toc136944816 \h </w:instrText>
            </w:r>
            <w:r>
              <w:rPr>
                <w:noProof/>
                <w:webHidden/>
              </w:rPr>
            </w:r>
            <w:r>
              <w:rPr>
                <w:noProof/>
                <w:webHidden/>
              </w:rPr>
              <w:fldChar w:fldCharType="separate"/>
            </w:r>
            <w:r>
              <w:rPr>
                <w:noProof/>
                <w:webHidden/>
              </w:rPr>
              <w:t>3</w:t>
            </w:r>
            <w:r>
              <w:rPr>
                <w:noProof/>
                <w:webHidden/>
              </w:rPr>
              <w:fldChar w:fldCharType="end"/>
            </w:r>
          </w:hyperlink>
        </w:p>
        <w:p w14:paraId="709E570C" w14:textId="77A4BF6E" w:rsidR="00D50FBD" w:rsidRDefault="00D50FBD">
          <w:pPr>
            <w:pStyle w:val="TOC2"/>
            <w:rPr>
              <w:rFonts w:eastAsiaTheme="minorEastAsia"/>
              <w:noProof/>
              <w:lang w:eastAsia="en-GB"/>
            </w:rPr>
          </w:pPr>
          <w:hyperlink w:anchor="_Toc136944817" w:history="1">
            <w:r w:rsidRPr="00B968B4">
              <w:rPr>
                <w:rStyle w:val="Hyperlink"/>
                <w:noProof/>
              </w:rPr>
              <w:t>Safeguarding for Participants</w:t>
            </w:r>
            <w:r>
              <w:rPr>
                <w:noProof/>
                <w:webHidden/>
              </w:rPr>
              <w:tab/>
            </w:r>
            <w:r>
              <w:rPr>
                <w:noProof/>
                <w:webHidden/>
              </w:rPr>
              <w:fldChar w:fldCharType="begin"/>
            </w:r>
            <w:r>
              <w:rPr>
                <w:noProof/>
                <w:webHidden/>
              </w:rPr>
              <w:instrText xml:space="preserve"> PAGEREF _Toc136944817 \h </w:instrText>
            </w:r>
            <w:r>
              <w:rPr>
                <w:noProof/>
                <w:webHidden/>
              </w:rPr>
            </w:r>
            <w:r>
              <w:rPr>
                <w:noProof/>
                <w:webHidden/>
              </w:rPr>
              <w:fldChar w:fldCharType="separate"/>
            </w:r>
            <w:r>
              <w:rPr>
                <w:noProof/>
                <w:webHidden/>
              </w:rPr>
              <w:t>5</w:t>
            </w:r>
            <w:r>
              <w:rPr>
                <w:noProof/>
                <w:webHidden/>
              </w:rPr>
              <w:fldChar w:fldCharType="end"/>
            </w:r>
          </w:hyperlink>
        </w:p>
        <w:p w14:paraId="057E50DD" w14:textId="5696E64C" w:rsidR="00D50FBD" w:rsidRDefault="00D50FBD">
          <w:pPr>
            <w:pStyle w:val="TOC1"/>
            <w:tabs>
              <w:tab w:val="right" w:leader="dot" w:pos="9016"/>
            </w:tabs>
            <w:rPr>
              <w:rFonts w:eastAsiaTheme="minorEastAsia"/>
              <w:noProof/>
              <w:lang w:eastAsia="en-GB"/>
            </w:rPr>
          </w:pPr>
          <w:hyperlink w:anchor="_Toc136944818" w:history="1">
            <w:r w:rsidRPr="00B968B4">
              <w:rPr>
                <w:rStyle w:val="Hyperlink"/>
                <w:noProof/>
              </w:rPr>
              <w:t>Reporting and Recording</w:t>
            </w:r>
            <w:r>
              <w:rPr>
                <w:noProof/>
                <w:webHidden/>
              </w:rPr>
              <w:tab/>
            </w:r>
            <w:r>
              <w:rPr>
                <w:noProof/>
                <w:webHidden/>
              </w:rPr>
              <w:fldChar w:fldCharType="begin"/>
            </w:r>
            <w:r>
              <w:rPr>
                <w:noProof/>
                <w:webHidden/>
              </w:rPr>
              <w:instrText xml:space="preserve"> PAGEREF _Toc136944818 \h </w:instrText>
            </w:r>
            <w:r>
              <w:rPr>
                <w:noProof/>
                <w:webHidden/>
              </w:rPr>
            </w:r>
            <w:r>
              <w:rPr>
                <w:noProof/>
                <w:webHidden/>
              </w:rPr>
              <w:fldChar w:fldCharType="separate"/>
            </w:r>
            <w:r>
              <w:rPr>
                <w:noProof/>
                <w:webHidden/>
              </w:rPr>
              <w:t>5</w:t>
            </w:r>
            <w:r>
              <w:rPr>
                <w:noProof/>
                <w:webHidden/>
              </w:rPr>
              <w:fldChar w:fldCharType="end"/>
            </w:r>
          </w:hyperlink>
        </w:p>
        <w:p w14:paraId="59F0D82B" w14:textId="29874166" w:rsidR="00D50FBD" w:rsidRDefault="00D50FBD">
          <w:pPr>
            <w:pStyle w:val="TOC2"/>
            <w:rPr>
              <w:rFonts w:eastAsiaTheme="minorEastAsia"/>
              <w:noProof/>
              <w:lang w:eastAsia="en-GB"/>
            </w:rPr>
          </w:pPr>
          <w:hyperlink w:anchor="_Toc136944819" w:history="1">
            <w:r w:rsidRPr="00B968B4">
              <w:rPr>
                <w:rStyle w:val="Hyperlink"/>
                <w:noProof/>
              </w:rPr>
              <w:t>Whistleblowing</w:t>
            </w:r>
            <w:r>
              <w:rPr>
                <w:noProof/>
                <w:webHidden/>
              </w:rPr>
              <w:tab/>
            </w:r>
            <w:r>
              <w:rPr>
                <w:noProof/>
                <w:webHidden/>
              </w:rPr>
              <w:fldChar w:fldCharType="begin"/>
            </w:r>
            <w:r>
              <w:rPr>
                <w:noProof/>
                <w:webHidden/>
              </w:rPr>
              <w:instrText xml:space="preserve"> PAGEREF _Toc136944819 \h </w:instrText>
            </w:r>
            <w:r>
              <w:rPr>
                <w:noProof/>
                <w:webHidden/>
              </w:rPr>
            </w:r>
            <w:r>
              <w:rPr>
                <w:noProof/>
                <w:webHidden/>
              </w:rPr>
              <w:fldChar w:fldCharType="separate"/>
            </w:r>
            <w:r>
              <w:rPr>
                <w:noProof/>
                <w:webHidden/>
              </w:rPr>
              <w:t>5</w:t>
            </w:r>
            <w:r>
              <w:rPr>
                <w:noProof/>
                <w:webHidden/>
              </w:rPr>
              <w:fldChar w:fldCharType="end"/>
            </w:r>
          </w:hyperlink>
        </w:p>
        <w:p w14:paraId="07A1D812" w14:textId="1A2A24B5" w:rsidR="00D50FBD" w:rsidRDefault="00D50FBD">
          <w:pPr>
            <w:pStyle w:val="TOC2"/>
            <w:rPr>
              <w:rFonts w:eastAsiaTheme="minorEastAsia"/>
              <w:noProof/>
              <w:lang w:eastAsia="en-GB"/>
            </w:rPr>
          </w:pPr>
          <w:hyperlink w:anchor="_Toc136944820" w:history="1">
            <w:r w:rsidRPr="00B968B4">
              <w:rPr>
                <w:rStyle w:val="Hyperlink"/>
                <w:noProof/>
              </w:rPr>
              <w:t>Reporting Flowchart</w:t>
            </w:r>
            <w:r>
              <w:rPr>
                <w:noProof/>
                <w:webHidden/>
              </w:rPr>
              <w:tab/>
            </w:r>
            <w:r>
              <w:rPr>
                <w:noProof/>
                <w:webHidden/>
              </w:rPr>
              <w:fldChar w:fldCharType="begin"/>
            </w:r>
            <w:r>
              <w:rPr>
                <w:noProof/>
                <w:webHidden/>
              </w:rPr>
              <w:instrText xml:space="preserve"> PAGEREF _Toc136944820 \h </w:instrText>
            </w:r>
            <w:r>
              <w:rPr>
                <w:noProof/>
                <w:webHidden/>
              </w:rPr>
            </w:r>
            <w:r>
              <w:rPr>
                <w:noProof/>
                <w:webHidden/>
              </w:rPr>
              <w:fldChar w:fldCharType="separate"/>
            </w:r>
            <w:r>
              <w:rPr>
                <w:noProof/>
                <w:webHidden/>
              </w:rPr>
              <w:t>6</w:t>
            </w:r>
            <w:r>
              <w:rPr>
                <w:noProof/>
                <w:webHidden/>
              </w:rPr>
              <w:fldChar w:fldCharType="end"/>
            </w:r>
          </w:hyperlink>
        </w:p>
        <w:p w14:paraId="66EAD3F9" w14:textId="2487C066" w:rsidR="00D50FBD" w:rsidRDefault="00D50FBD">
          <w:pPr>
            <w:pStyle w:val="TOC2"/>
            <w:rPr>
              <w:rFonts w:eastAsiaTheme="minorEastAsia"/>
              <w:noProof/>
              <w:lang w:eastAsia="en-GB"/>
            </w:rPr>
          </w:pPr>
          <w:hyperlink w:anchor="_Toc136944821" w:history="1">
            <w:r w:rsidRPr="00B968B4">
              <w:rPr>
                <w:rStyle w:val="Hyperlink"/>
                <w:noProof/>
              </w:rPr>
              <w:t>Allegations Against Colleagues and Volunteers</w:t>
            </w:r>
            <w:r>
              <w:rPr>
                <w:noProof/>
                <w:webHidden/>
              </w:rPr>
              <w:tab/>
            </w:r>
            <w:r>
              <w:rPr>
                <w:noProof/>
                <w:webHidden/>
              </w:rPr>
              <w:fldChar w:fldCharType="begin"/>
            </w:r>
            <w:r>
              <w:rPr>
                <w:noProof/>
                <w:webHidden/>
              </w:rPr>
              <w:instrText xml:space="preserve"> PAGEREF _Toc136944821 \h </w:instrText>
            </w:r>
            <w:r>
              <w:rPr>
                <w:noProof/>
                <w:webHidden/>
              </w:rPr>
            </w:r>
            <w:r>
              <w:rPr>
                <w:noProof/>
                <w:webHidden/>
              </w:rPr>
              <w:fldChar w:fldCharType="separate"/>
            </w:r>
            <w:r>
              <w:rPr>
                <w:noProof/>
                <w:webHidden/>
              </w:rPr>
              <w:t>7</w:t>
            </w:r>
            <w:r>
              <w:rPr>
                <w:noProof/>
                <w:webHidden/>
              </w:rPr>
              <w:fldChar w:fldCharType="end"/>
            </w:r>
          </w:hyperlink>
        </w:p>
        <w:p w14:paraId="59D2E274" w14:textId="24A7C28F" w:rsidR="00D50FBD" w:rsidRDefault="00D50FBD">
          <w:pPr>
            <w:pStyle w:val="TOC3"/>
            <w:tabs>
              <w:tab w:val="right" w:leader="dot" w:pos="9016"/>
            </w:tabs>
            <w:rPr>
              <w:rFonts w:eastAsiaTheme="minorEastAsia"/>
              <w:noProof/>
              <w:lang w:eastAsia="en-GB"/>
            </w:rPr>
          </w:pPr>
          <w:hyperlink w:anchor="_Toc136944822" w:history="1">
            <w:r w:rsidRPr="00B968B4">
              <w:rPr>
                <w:rStyle w:val="Hyperlink"/>
                <w:noProof/>
              </w:rPr>
              <w:t>The Difference Between an Allegation and a Concern</w:t>
            </w:r>
            <w:r>
              <w:rPr>
                <w:noProof/>
                <w:webHidden/>
              </w:rPr>
              <w:tab/>
            </w:r>
            <w:r>
              <w:rPr>
                <w:noProof/>
                <w:webHidden/>
              </w:rPr>
              <w:fldChar w:fldCharType="begin"/>
            </w:r>
            <w:r>
              <w:rPr>
                <w:noProof/>
                <w:webHidden/>
              </w:rPr>
              <w:instrText xml:space="preserve"> PAGEREF _Toc136944822 \h </w:instrText>
            </w:r>
            <w:r>
              <w:rPr>
                <w:noProof/>
                <w:webHidden/>
              </w:rPr>
            </w:r>
            <w:r>
              <w:rPr>
                <w:noProof/>
                <w:webHidden/>
              </w:rPr>
              <w:fldChar w:fldCharType="separate"/>
            </w:r>
            <w:r>
              <w:rPr>
                <w:noProof/>
                <w:webHidden/>
              </w:rPr>
              <w:t>8</w:t>
            </w:r>
            <w:r>
              <w:rPr>
                <w:noProof/>
                <w:webHidden/>
              </w:rPr>
              <w:fldChar w:fldCharType="end"/>
            </w:r>
          </w:hyperlink>
        </w:p>
        <w:p w14:paraId="0A4664AB" w14:textId="15A443E2" w:rsidR="00D50FBD" w:rsidRDefault="00D50FBD">
          <w:pPr>
            <w:pStyle w:val="TOC3"/>
            <w:tabs>
              <w:tab w:val="right" w:leader="dot" w:pos="9016"/>
            </w:tabs>
            <w:rPr>
              <w:rFonts w:eastAsiaTheme="minorEastAsia"/>
              <w:noProof/>
              <w:lang w:eastAsia="en-GB"/>
            </w:rPr>
          </w:pPr>
          <w:hyperlink w:anchor="_Toc136944823" w:history="1">
            <w:r w:rsidRPr="00B968B4">
              <w:rPr>
                <w:rStyle w:val="Hyperlink"/>
                <w:noProof/>
              </w:rPr>
              <w:t>Reporting to DBS</w:t>
            </w:r>
            <w:r>
              <w:rPr>
                <w:noProof/>
                <w:webHidden/>
              </w:rPr>
              <w:tab/>
            </w:r>
            <w:r>
              <w:rPr>
                <w:noProof/>
                <w:webHidden/>
              </w:rPr>
              <w:fldChar w:fldCharType="begin"/>
            </w:r>
            <w:r>
              <w:rPr>
                <w:noProof/>
                <w:webHidden/>
              </w:rPr>
              <w:instrText xml:space="preserve"> PAGEREF _Toc136944823 \h </w:instrText>
            </w:r>
            <w:r>
              <w:rPr>
                <w:noProof/>
                <w:webHidden/>
              </w:rPr>
            </w:r>
            <w:r>
              <w:rPr>
                <w:noProof/>
                <w:webHidden/>
              </w:rPr>
              <w:fldChar w:fldCharType="separate"/>
            </w:r>
            <w:r>
              <w:rPr>
                <w:noProof/>
                <w:webHidden/>
              </w:rPr>
              <w:t>8</w:t>
            </w:r>
            <w:r>
              <w:rPr>
                <w:noProof/>
                <w:webHidden/>
              </w:rPr>
              <w:fldChar w:fldCharType="end"/>
            </w:r>
          </w:hyperlink>
        </w:p>
        <w:p w14:paraId="4990B682" w14:textId="060AA4F4" w:rsidR="00D50FBD" w:rsidRDefault="00D50FBD">
          <w:pPr>
            <w:pStyle w:val="TOC1"/>
            <w:tabs>
              <w:tab w:val="right" w:leader="dot" w:pos="9016"/>
            </w:tabs>
            <w:rPr>
              <w:rFonts w:eastAsiaTheme="minorEastAsia"/>
              <w:noProof/>
              <w:lang w:eastAsia="en-GB"/>
            </w:rPr>
          </w:pPr>
          <w:hyperlink w:anchor="_Toc136944824" w:history="1">
            <w:r w:rsidRPr="00B968B4">
              <w:rPr>
                <w:rStyle w:val="Hyperlink"/>
                <w:noProof/>
              </w:rPr>
              <w:t>Online Safety</w:t>
            </w:r>
            <w:r>
              <w:rPr>
                <w:noProof/>
                <w:webHidden/>
              </w:rPr>
              <w:tab/>
            </w:r>
            <w:r>
              <w:rPr>
                <w:noProof/>
                <w:webHidden/>
              </w:rPr>
              <w:fldChar w:fldCharType="begin"/>
            </w:r>
            <w:r>
              <w:rPr>
                <w:noProof/>
                <w:webHidden/>
              </w:rPr>
              <w:instrText xml:space="preserve"> PAGEREF _Toc136944824 \h </w:instrText>
            </w:r>
            <w:r>
              <w:rPr>
                <w:noProof/>
                <w:webHidden/>
              </w:rPr>
            </w:r>
            <w:r>
              <w:rPr>
                <w:noProof/>
                <w:webHidden/>
              </w:rPr>
              <w:fldChar w:fldCharType="separate"/>
            </w:r>
            <w:r>
              <w:rPr>
                <w:noProof/>
                <w:webHidden/>
              </w:rPr>
              <w:t>9</w:t>
            </w:r>
            <w:r>
              <w:rPr>
                <w:noProof/>
                <w:webHidden/>
              </w:rPr>
              <w:fldChar w:fldCharType="end"/>
            </w:r>
          </w:hyperlink>
        </w:p>
        <w:p w14:paraId="4FB67084" w14:textId="46B124C2" w:rsidR="00D50FBD" w:rsidRDefault="00D50FBD">
          <w:pPr>
            <w:pStyle w:val="TOC2"/>
            <w:rPr>
              <w:rFonts w:eastAsiaTheme="minorEastAsia"/>
              <w:noProof/>
              <w:lang w:eastAsia="en-GB"/>
            </w:rPr>
          </w:pPr>
          <w:hyperlink w:anchor="_Toc136944825" w:history="1">
            <w:r w:rsidRPr="00B968B4">
              <w:rPr>
                <w:rStyle w:val="Hyperlink"/>
                <w:noProof/>
              </w:rPr>
              <w:t>Indecent Images and Online Grooming</w:t>
            </w:r>
            <w:r>
              <w:rPr>
                <w:noProof/>
                <w:webHidden/>
              </w:rPr>
              <w:tab/>
            </w:r>
            <w:r>
              <w:rPr>
                <w:noProof/>
                <w:webHidden/>
              </w:rPr>
              <w:fldChar w:fldCharType="begin"/>
            </w:r>
            <w:r>
              <w:rPr>
                <w:noProof/>
                <w:webHidden/>
              </w:rPr>
              <w:instrText xml:space="preserve"> PAGEREF _Toc136944825 \h </w:instrText>
            </w:r>
            <w:r>
              <w:rPr>
                <w:noProof/>
                <w:webHidden/>
              </w:rPr>
            </w:r>
            <w:r>
              <w:rPr>
                <w:noProof/>
                <w:webHidden/>
              </w:rPr>
              <w:fldChar w:fldCharType="separate"/>
            </w:r>
            <w:r>
              <w:rPr>
                <w:noProof/>
                <w:webHidden/>
              </w:rPr>
              <w:t>9</w:t>
            </w:r>
            <w:r>
              <w:rPr>
                <w:noProof/>
                <w:webHidden/>
              </w:rPr>
              <w:fldChar w:fldCharType="end"/>
            </w:r>
          </w:hyperlink>
        </w:p>
        <w:p w14:paraId="2507693F" w14:textId="3979480F" w:rsidR="00D50FBD" w:rsidRDefault="00D50FBD">
          <w:pPr>
            <w:pStyle w:val="TOC1"/>
            <w:tabs>
              <w:tab w:val="right" w:leader="dot" w:pos="9016"/>
            </w:tabs>
            <w:rPr>
              <w:rFonts w:eastAsiaTheme="minorEastAsia"/>
              <w:noProof/>
              <w:lang w:eastAsia="en-GB"/>
            </w:rPr>
          </w:pPr>
          <w:hyperlink w:anchor="_Toc136944826" w:history="1">
            <w:r w:rsidRPr="00B968B4">
              <w:rPr>
                <w:rStyle w:val="Hyperlink"/>
                <w:noProof/>
              </w:rPr>
              <w:t>Physical Security &amp; Safeguarding</w:t>
            </w:r>
            <w:r>
              <w:rPr>
                <w:noProof/>
                <w:webHidden/>
              </w:rPr>
              <w:tab/>
            </w:r>
            <w:r>
              <w:rPr>
                <w:noProof/>
                <w:webHidden/>
              </w:rPr>
              <w:fldChar w:fldCharType="begin"/>
            </w:r>
            <w:r>
              <w:rPr>
                <w:noProof/>
                <w:webHidden/>
              </w:rPr>
              <w:instrText xml:space="preserve"> PAGEREF _Toc136944826 \h </w:instrText>
            </w:r>
            <w:r>
              <w:rPr>
                <w:noProof/>
                <w:webHidden/>
              </w:rPr>
            </w:r>
            <w:r>
              <w:rPr>
                <w:noProof/>
                <w:webHidden/>
              </w:rPr>
              <w:fldChar w:fldCharType="separate"/>
            </w:r>
            <w:r>
              <w:rPr>
                <w:noProof/>
                <w:webHidden/>
              </w:rPr>
              <w:t>10</w:t>
            </w:r>
            <w:r>
              <w:rPr>
                <w:noProof/>
                <w:webHidden/>
              </w:rPr>
              <w:fldChar w:fldCharType="end"/>
            </w:r>
          </w:hyperlink>
        </w:p>
        <w:p w14:paraId="285D61F1" w14:textId="71694DF8" w:rsidR="00D50FBD" w:rsidRDefault="00D50FBD">
          <w:pPr>
            <w:pStyle w:val="TOC2"/>
            <w:rPr>
              <w:rFonts w:eastAsiaTheme="minorEastAsia"/>
              <w:noProof/>
              <w:lang w:eastAsia="en-GB"/>
            </w:rPr>
          </w:pPr>
          <w:hyperlink w:anchor="_Toc136944827" w:history="1">
            <w:r w:rsidRPr="00B968B4">
              <w:rPr>
                <w:rStyle w:val="Hyperlink"/>
                <w:noProof/>
              </w:rPr>
              <w:t>Office and Premises Security</w:t>
            </w:r>
            <w:r>
              <w:rPr>
                <w:noProof/>
                <w:webHidden/>
              </w:rPr>
              <w:tab/>
            </w:r>
            <w:r>
              <w:rPr>
                <w:noProof/>
                <w:webHidden/>
              </w:rPr>
              <w:fldChar w:fldCharType="begin"/>
            </w:r>
            <w:r>
              <w:rPr>
                <w:noProof/>
                <w:webHidden/>
              </w:rPr>
              <w:instrText xml:space="preserve"> PAGEREF _Toc136944827 \h </w:instrText>
            </w:r>
            <w:r>
              <w:rPr>
                <w:noProof/>
                <w:webHidden/>
              </w:rPr>
            </w:r>
            <w:r>
              <w:rPr>
                <w:noProof/>
                <w:webHidden/>
              </w:rPr>
              <w:fldChar w:fldCharType="separate"/>
            </w:r>
            <w:r>
              <w:rPr>
                <w:noProof/>
                <w:webHidden/>
              </w:rPr>
              <w:t>10</w:t>
            </w:r>
            <w:r>
              <w:rPr>
                <w:noProof/>
                <w:webHidden/>
              </w:rPr>
              <w:fldChar w:fldCharType="end"/>
            </w:r>
          </w:hyperlink>
        </w:p>
        <w:p w14:paraId="21831C0A" w14:textId="6D700603" w:rsidR="00D50FBD" w:rsidRDefault="00D50FBD">
          <w:pPr>
            <w:pStyle w:val="TOC2"/>
            <w:rPr>
              <w:rFonts w:eastAsiaTheme="minorEastAsia"/>
              <w:noProof/>
              <w:lang w:eastAsia="en-GB"/>
            </w:rPr>
          </w:pPr>
          <w:hyperlink w:anchor="_Toc136944828" w:history="1">
            <w:r w:rsidRPr="00B968B4">
              <w:rPr>
                <w:rStyle w:val="Hyperlink"/>
                <w:noProof/>
              </w:rPr>
              <w:t>External Speakers</w:t>
            </w:r>
            <w:r>
              <w:rPr>
                <w:noProof/>
                <w:webHidden/>
              </w:rPr>
              <w:tab/>
            </w:r>
            <w:r>
              <w:rPr>
                <w:noProof/>
                <w:webHidden/>
              </w:rPr>
              <w:fldChar w:fldCharType="begin"/>
            </w:r>
            <w:r>
              <w:rPr>
                <w:noProof/>
                <w:webHidden/>
              </w:rPr>
              <w:instrText xml:space="preserve"> PAGEREF _Toc136944828 \h </w:instrText>
            </w:r>
            <w:r>
              <w:rPr>
                <w:noProof/>
                <w:webHidden/>
              </w:rPr>
            </w:r>
            <w:r>
              <w:rPr>
                <w:noProof/>
                <w:webHidden/>
              </w:rPr>
              <w:fldChar w:fldCharType="separate"/>
            </w:r>
            <w:r>
              <w:rPr>
                <w:noProof/>
                <w:webHidden/>
              </w:rPr>
              <w:t>11</w:t>
            </w:r>
            <w:r>
              <w:rPr>
                <w:noProof/>
                <w:webHidden/>
              </w:rPr>
              <w:fldChar w:fldCharType="end"/>
            </w:r>
          </w:hyperlink>
        </w:p>
        <w:p w14:paraId="3DD77C08" w14:textId="68DE224B" w:rsidR="00D50FBD" w:rsidRDefault="00D50FBD">
          <w:pPr>
            <w:pStyle w:val="TOC1"/>
            <w:tabs>
              <w:tab w:val="right" w:leader="dot" w:pos="9016"/>
            </w:tabs>
            <w:rPr>
              <w:rFonts w:eastAsiaTheme="minorEastAsia"/>
              <w:noProof/>
              <w:lang w:eastAsia="en-GB"/>
            </w:rPr>
          </w:pPr>
          <w:hyperlink w:anchor="_Toc136944829" w:history="1">
            <w:r w:rsidRPr="00B968B4">
              <w:rPr>
                <w:rStyle w:val="Hyperlink"/>
                <w:noProof/>
              </w:rPr>
              <w:t>Record Keeping and Data Processing</w:t>
            </w:r>
            <w:r>
              <w:rPr>
                <w:noProof/>
                <w:webHidden/>
              </w:rPr>
              <w:tab/>
            </w:r>
            <w:r>
              <w:rPr>
                <w:noProof/>
                <w:webHidden/>
              </w:rPr>
              <w:fldChar w:fldCharType="begin"/>
            </w:r>
            <w:r>
              <w:rPr>
                <w:noProof/>
                <w:webHidden/>
              </w:rPr>
              <w:instrText xml:space="preserve"> PAGEREF _Toc136944829 \h </w:instrText>
            </w:r>
            <w:r>
              <w:rPr>
                <w:noProof/>
                <w:webHidden/>
              </w:rPr>
            </w:r>
            <w:r>
              <w:rPr>
                <w:noProof/>
                <w:webHidden/>
              </w:rPr>
              <w:fldChar w:fldCharType="separate"/>
            </w:r>
            <w:r>
              <w:rPr>
                <w:noProof/>
                <w:webHidden/>
              </w:rPr>
              <w:t>11</w:t>
            </w:r>
            <w:r>
              <w:rPr>
                <w:noProof/>
                <w:webHidden/>
              </w:rPr>
              <w:fldChar w:fldCharType="end"/>
            </w:r>
          </w:hyperlink>
        </w:p>
        <w:p w14:paraId="0EBE14ED" w14:textId="697275A4" w:rsidR="00D50FBD" w:rsidRDefault="00D50FBD">
          <w:pPr>
            <w:pStyle w:val="TOC1"/>
            <w:tabs>
              <w:tab w:val="right" w:leader="dot" w:pos="9016"/>
            </w:tabs>
            <w:rPr>
              <w:rFonts w:eastAsiaTheme="minorEastAsia"/>
              <w:noProof/>
              <w:lang w:eastAsia="en-GB"/>
            </w:rPr>
          </w:pPr>
          <w:hyperlink w:anchor="_Toc136944830" w:history="1">
            <w:r w:rsidRPr="00B968B4">
              <w:rPr>
                <w:rStyle w:val="Hyperlink"/>
                <w:noProof/>
              </w:rPr>
              <w:t>Information Sharing and Referral</w:t>
            </w:r>
            <w:r>
              <w:rPr>
                <w:noProof/>
                <w:webHidden/>
              </w:rPr>
              <w:tab/>
            </w:r>
            <w:r>
              <w:rPr>
                <w:noProof/>
                <w:webHidden/>
              </w:rPr>
              <w:fldChar w:fldCharType="begin"/>
            </w:r>
            <w:r>
              <w:rPr>
                <w:noProof/>
                <w:webHidden/>
              </w:rPr>
              <w:instrText xml:space="preserve"> PAGEREF _Toc136944830 \h </w:instrText>
            </w:r>
            <w:r>
              <w:rPr>
                <w:noProof/>
                <w:webHidden/>
              </w:rPr>
            </w:r>
            <w:r>
              <w:rPr>
                <w:noProof/>
                <w:webHidden/>
              </w:rPr>
              <w:fldChar w:fldCharType="separate"/>
            </w:r>
            <w:r>
              <w:rPr>
                <w:noProof/>
                <w:webHidden/>
              </w:rPr>
              <w:t>11</w:t>
            </w:r>
            <w:r>
              <w:rPr>
                <w:noProof/>
                <w:webHidden/>
              </w:rPr>
              <w:fldChar w:fldCharType="end"/>
            </w:r>
          </w:hyperlink>
        </w:p>
        <w:p w14:paraId="2D358FA8" w14:textId="4EE67348" w:rsidR="00D50FBD" w:rsidRDefault="00D50FBD">
          <w:pPr>
            <w:pStyle w:val="TOC1"/>
            <w:tabs>
              <w:tab w:val="right" w:leader="dot" w:pos="9016"/>
            </w:tabs>
            <w:rPr>
              <w:rFonts w:eastAsiaTheme="minorEastAsia"/>
              <w:noProof/>
              <w:lang w:eastAsia="en-GB"/>
            </w:rPr>
          </w:pPr>
          <w:hyperlink w:anchor="_Toc136944831" w:history="1">
            <w:r w:rsidRPr="00B968B4">
              <w:rPr>
                <w:rStyle w:val="Hyperlink"/>
                <w:noProof/>
              </w:rPr>
              <w:t>Key Contacts</w:t>
            </w:r>
            <w:r>
              <w:rPr>
                <w:noProof/>
                <w:webHidden/>
              </w:rPr>
              <w:tab/>
            </w:r>
            <w:r>
              <w:rPr>
                <w:noProof/>
                <w:webHidden/>
              </w:rPr>
              <w:fldChar w:fldCharType="begin"/>
            </w:r>
            <w:r>
              <w:rPr>
                <w:noProof/>
                <w:webHidden/>
              </w:rPr>
              <w:instrText xml:space="preserve"> PAGEREF _Toc136944831 \h </w:instrText>
            </w:r>
            <w:r>
              <w:rPr>
                <w:noProof/>
                <w:webHidden/>
              </w:rPr>
            </w:r>
            <w:r>
              <w:rPr>
                <w:noProof/>
                <w:webHidden/>
              </w:rPr>
              <w:fldChar w:fldCharType="separate"/>
            </w:r>
            <w:r>
              <w:rPr>
                <w:noProof/>
                <w:webHidden/>
              </w:rPr>
              <w:t>12</w:t>
            </w:r>
            <w:r>
              <w:rPr>
                <w:noProof/>
                <w:webHidden/>
              </w:rPr>
              <w:fldChar w:fldCharType="end"/>
            </w:r>
          </w:hyperlink>
        </w:p>
        <w:p w14:paraId="7AD4E569" w14:textId="2F7057FE" w:rsidR="00D50FBD" w:rsidRDefault="00D50FBD">
          <w:pPr>
            <w:pStyle w:val="TOC1"/>
            <w:tabs>
              <w:tab w:val="right" w:leader="dot" w:pos="9016"/>
            </w:tabs>
            <w:rPr>
              <w:rFonts w:eastAsiaTheme="minorEastAsia"/>
              <w:noProof/>
              <w:lang w:eastAsia="en-GB"/>
            </w:rPr>
          </w:pPr>
          <w:hyperlink w:anchor="_Toc136944832" w:history="1">
            <w:r w:rsidRPr="00B968B4">
              <w:rPr>
                <w:rStyle w:val="Hyperlink"/>
                <w:noProof/>
              </w:rPr>
              <w:t>Appendix 1: Safeguarding Glossary</w:t>
            </w:r>
            <w:r>
              <w:rPr>
                <w:noProof/>
                <w:webHidden/>
              </w:rPr>
              <w:tab/>
            </w:r>
            <w:r>
              <w:rPr>
                <w:noProof/>
                <w:webHidden/>
              </w:rPr>
              <w:fldChar w:fldCharType="begin"/>
            </w:r>
            <w:r>
              <w:rPr>
                <w:noProof/>
                <w:webHidden/>
              </w:rPr>
              <w:instrText xml:space="preserve"> PAGEREF _Toc136944832 \h </w:instrText>
            </w:r>
            <w:r>
              <w:rPr>
                <w:noProof/>
                <w:webHidden/>
              </w:rPr>
            </w:r>
            <w:r>
              <w:rPr>
                <w:noProof/>
                <w:webHidden/>
              </w:rPr>
              <w:fldChar w:fldCharType="separate"/>
            </w:r>
            <w:r>
              <w:rPr>
                <w:noProof/>
                <w:webHidden/>
              </w:rPr>
              <w:t>13</w:t>
            </w:r>
            <w:r>
              <w:rPr>
                <w:noProof/>
                <w:webHidden/>
              </w:rPr>
              <w:fldChar w:fldCharType="end"/>
            </w:r>
          </w:hyperlink>
        </w:p>
        <w:p w14:paraId="5471F4FD" w14:textId="5342718E" w:rsidR="00D50FBD" w:rsidRDefault="00D50FBD">
          <w:pPr>
            <w:pStyle w:val="TOC1"/>
            <w:tabs>
              <w:tab w:val="right" w:leader="dot" w:pos="9016"/>
            </w:tabs>
            <w:rPr>
              <w:rFonts w:eastAsiaTheme="minorEastAsia"/>
              <w:noProof/>
              <w:lang w:eastAsia="en-GB"/>
            </w:rPr>
          </w:pPr>
          <w:hyperlink w:anchor="_Toc136944833" w:history="1">
            <w:r w:rsidRPr="00B968B4">
              <w:rPr>
                <w:rStyle w:val="Hyperlink"/>
                <w:noProof/>
              </w:rPr>
              <w:t>Appendix 2: The Legislative Framework</w:t>
            </w:r>
            <w:r>
              <w:rPr>
                <w:noProof/>
                <w:webHidden/>
              </w:rPr>
              <w:tab/>
            </w:r>
            <w:r>
              <w:rPr>
                <w:noProof/>
                <w:webHidden/>
              </w:rPr>
              <w:fldChar w:fldCharType="begin"/>
            </w:r>
            <w:r>
              <w:rPr>
                <w:noProof/>
                <w:webHidden/>
              </w:rPr>
              <w:instrText xml:space="preserve"> PAGEREF _Toc136944833 \h </w:instrText>
            </w:r>
            <w:r>
              <w:rPr>
                <w:noProof/>
                <w:webHidden/>
              </w:rPr>
            </w:r>
            <w:r>
              <w:rPr>
                <w:noProof/>
                <w:webHidden/>
              </w:rPr>
              <w:fldChar w:fldCharType="separate"/>
            </w:r>
            <w:r>
              <w:rPr>
                <w:noProof/>
                <w:webHidden/>
              </w:rPr>
              <w:t>13</w:t>
            </w:r>
            <w:r>
              <w:rPr>
                <w:noProof/>
                <w:webHidden/>
              </w:rPr>
              <w:fldChar w:fldCharType="end"/>
            </w:r>
          </w:hyperlink>
        </w:p>
        <w:p w14:paraId="32D073E4" w14:textId="011E8C08" w:rsidR="00D50FBD" w:rsidRDefault="00D50FBD">
          <w:pPr>
            <w:pStyle w:val="TOC1"/>
            <w:tabs>
              <w:tab w:val="right" w:leader="dot" w:pos="9016"/>
            </w:tabs>
            <w:rPr>
              <w:rFonts w:eastAsiaTheme="minorEastAsia"/>
              <w:noProof/>
              <w:lang w:eastAsia="en-GB"/>
            </w:rPr>
          </w:pPr>
          <w:hyperlink w:anchor="_Toc136944834" w:history="1">
            <w:r w:rsidRPr="00B968B4">
              <w:rPr>
                <w:rStyle w:val="Hyperlink"/>
                <w:noProof/>
              </w:rPr>
              <w:t>Appendix 2a – Linked GC Policies</w:t>
            </w:r>
            <w:r>
              <w:rPr>
                <w:noProof/>
                <w:webHidden/>
              </w:rPr>
              <w:tab/>
            </w:r>
            <w:r>
              <w:rPr>
                <w:noProof/>
                <w:webHidden/>
              </w:rPr>
              <w:fldChar w:fldCharType="begin"/>
            </w:r>
            <w:r>
              <w:rPr>
                <w:noProof/>
                <w:webHidden/>
              </w:rPr>
              <w:instrText xml:space="preserve"> PAGEREF _Toc136944834 \h </w:instrText>
            </w:r>
            <w:r>
              <w:rPr>
                <w:noProof/>
                <w:webHidden/>
              </w:rPr>
            </w:r>
            <w:r>
              <w:rPr>
                <w:noProof/>
                <w:webHidden/>
              </w:rPr>
              <w:fldChar w:fldCharType="separate"/>
            </w:r>
            <w:r>
              <w:rPr>
                <w:noProof/>
                <w:webHidden/>
              </w:rPr>
              <w:t>14</w:t>
            </w:r>
            <w:r>
              <w:rPr>
                <w:noProof/>
                <w:webHidden/>
              </w:rPr>
              <w:fldChar w:fldCharType="end"/>
            </w:r>
          </w:hyperlink>
        </w:p>
        <w:p w14:paraId="01FAAD7A" w14:textId="322F4114" w:rsidR="00D50FBD" w:rsidRDefault="00D50FBD">
          <w:pPr>
            <w:pStyle w:val="TOC1"/>
            <w:tabs>
              <w:tab w:val="right" w:leader="dot" w:pos="9016"/>
            </w:tabs>
            <w:rPr>
              <w:rFonts w:eastAsiaTheme="minorEastAsia"/>
              <w:noProof/>
              <w:lang w:eastAsia="en-GB"/>
            </w:rPr>
          </w:pPr>
          <w:hyperlink w:anchor="_Toc136944835" w:history="1">
            <w:r w:rsidRPr="00B968B4">
              <w:rPr>
                <w:rStyle w:val="Hyperlink"/>
                <w:noProof/>
              </w:rPr>
              <w:t>Appendix 2: Safeguarding Code of Conduct for Colleagues</w:t>
            </w:r>
            <w:r>
              <w:rPr>
                <w:noProof/>
                <w:webHidden/>
              </w:rPr>
              <w:tab/>
            </w:r>
            <w:r>
              <w:rPr>
                <w:noProof/>
                <w:webHidden/>
              </w:rPr>
              <w:fldChar w:fldCharType="begin"/>
            </w:r>
            <w:r>
              <w:rPr>
                <w:noProof/>
                <w:webHidden/>
              </w:rPr>
              <w:instrText xml:space="preserve"> PAGEREF _Toc136944835 \h </w:instrText>
            </w:r>
            <w:r>
              <w:rPr>
                <w:noProof/>
                <w:webHidden/>
              </w:rPr>
            </w:r>
            <w:r>
              <w:rPr>
                <w:noProof/>
                <w:webHidden/>
              </w:rPr>
              <w:fldChar w:fldCharType="separate"/>
            </w:r>
            <w:r>
              <w:rPr>
                <w:noProof/>
                <w:webHidden/>
              </w:rPr>
              <w:t>14</w:t>
            </w:r>
            <w:r>
              <w:rPr>
                <w:noProof/>
                <w:webHidden/>
              </w:rPr>
              <w:fldChar w:fldCharType="end"/>
            </w:r>
          </w:hyperlink>
        </w:p>
        <w:p w14:paraId="08DDC4EA" w14:textId="7C62C187" w:rsidR="00D50FBD" w:rsidRDefault="00D50FBD">
          <w:pPr>
            <w:pStyle w:val="TOC1"/>
            <w:tabs>
              <w:tab w:val="right" w:leader="dot" w:pos="9016"/>
            </w:tabs>
            <w:rPr>
              <w:rFonts w:eastAsiaTheme="minorEastAsia"/>
              <w:noProof/>
              <w:lang w:eastAsia="en-GB"/>
            </w:rPr>
          </w:pPr>
          <w:hyperlink w:anchor="_Toc136944836" w:history="1">
            <w:r w:rsidRPr="00B968B4">
              <w:rPr>
                <w:rStyle w:val="Hyperlink"/>
                <w:noProof/>
              </w:rPr>
              <w:t>Appendix 4: Guidance for Handling a Disclosure</w:t>
            </w:r>
            <w:r>
              <w:rPr>
                <w:noProof/>
                <w:webHidden/>
              </w:rPr>
              <w:tab/>
            </w:r>
            <w:r>
              <w:rPr>
                <w:noProof/>
                <w:webHidden/>
              </w:rPr>
              <w:fldChar w:fldCharType="begin"/>
            </w:r>
            <w:r>
              <w:rPr>
                <w:noProof/>
                <w:webHidden/>
              </w:rPr>
              <w:instrText xml:space="preserve"> PAGEREF _Toc136944836 \h </w:instrText>
            </w:r>
            <w:r>
              <w:rPr>
                <w:noProof/>
                <w:webHidden/>
              </w:rPr>
            </w:r>
            <w:r>
              <w:rPr>
                <w:noProof/>
                <w:webHidden/>
              </w:rPr>
              <w:fldChar w:fldCharType="separate"/>
            </w:r>
            <w:r>
              <w:rPr>
                <w:noProof/>
                <w:webHidden/>
              </w:rPr>
              <w:t>16</w:t>
            </w:r>
            <w:r>
              <w:rPr>
                <w:noProof/>
                <w:webHidden/>
              </w:rPr>
              <w:fldChar w:fldCharType="end"/>
            </w:r>
          </w:hyperlink>
        </w:p>
        <w:p w14:paraId="3ED80333" w14:textId="0DD2087E" w:rsidR="00D50FBD" w:rsidRDefault="00D50FBD">
          <w:pPr>
            <w:pStyle w:val="TOC1"/>
            <w:tabs>
              <w:tab w:val="right" w:leader="dot" w:pos="9016"/>
            </w:tabs>
            <w:rPr>
              <w:rFonts w:eastAsiaTheme="minorEastAsia"/>
              <w:noProof/>
              <w:lang w:eastAsia="en-GB"/>
            </w:rPr>
          </w:pPr>
          <w:hyperlink w:anchor="_Toc136944837" w:history="1">
            <w:r w:rsidRPr="00B968B4">
              <w:rPr>
                <w:rStyle w:val="Hyperlink"/>
                <w:noProof/>
              </w:rPr>
              <w:t xml:space="preserve">Appendix 4a: </w:t>
            </w:r>
            <w:r w:rsidRPr="00B968B4">
              <w:rPr>
                <w:rStyle w:val="Hyperlink"/>
                <w:rFonts w:cstheme="minorHAnsi"/>
                <w:noProof/>
              </w:rPr>
              <w:t>The 7 Golden Rules of Information Sharing</w:t>
            </w:r>
            <w:r>
              <w:rPr>
                <w:noProof/>
                <w:webHidden/>
              </w:rPr>
              <w:tab/>
            </w:r>
            <w:r>
              <w:rPr>
                <w:noProof/>
                <w:webHidden/>
              </w:rPr>
              <w:fldChar w:fldCharType="begin"/>
            </w:r>
            <w:r>
              <w:rPr>
                <w:noProof/>
                <w:webHidden/>
              </w:rPr>
              <w:instrText xml:space="preserve"> PAGEREF _Toc136944837 \h </w:instrText>
            </w:r>
            <w:r>
              <w:rPr>
                <w:noProof/>
                <w:webHidden/>
              </w:rPr>
            </w:r>
            <w:r>
              <w:rPr>
                <w:noProof/>
                <w:webHidden/>
              </w:rPr>
              <w:fldChar w:fldCharType="separate"/>
            </w:r>
            <w:r>
              <w:rPr>
                <w:noProof/>
                <w:webHidden/>
              </w:rPr>
              <w:t>17</w:t>
            </w:r>
            <w:r>
              <w:rPr>
                <w:noProof/>
                <w:webHidden/>
              </w:rPr>
              <w:fldChar w:fldCharType="end"/>
            </w:r>
          </w:hyperlink>
        </w:p>
        <w:p w14:paraId="7FFFA337" w14:textId="357C54EB" w:rsidR="00D50FBD" w:rsidRDefault="00D50FBD">
          <w:pPr>
            <w:pStyle w:val="TOC1"/>
            <w:tabs>
              <w:tab w:val="right" w:leader="dot" w:pos="9016"/>
            </w:tabs>
            <w:rPr>
              <w:rFonts w:eastAsiaTheme="minorEastAsia"/>
              <w:noProof/>
              <w:lang w:eastAsia="en-GB"/>
            </w:rPr>
          </w:pPr>
          <w:hyperlink w:anchor="_Toc136944838" w:history="1">
            <w:r w:rsidRPr="00B968B4">
              <w:rPr>
                <w:rStyle w:val="Hyperlink"/>
                <w:rFonts w:cstheme="minorHAnsi"/>
                <w:noProof/>
              </w:rPr>
              <w:t>Appendix 5: Online Safety</w:t>
            </w:r>
            <w:r>
              <w:rPr>
                <w:noProof/>
                <w:webHidden/>
              </w:rPr>
              <w:tab/>
            </w:r>
            <w:r>
              <w:rPr>
                <w:noProof/>
                <w:webHidden/>
              </w:rPr>
              <w:fldChar w:fldCharType="begin"/>
            </w:r>
            <w:r>
              <w:rPr>
                <w:noProof/>
                <w:webHidden/>
              </w:rPr>
              <w:instrText xml:space="preserve"> PAGEREF _Toc136944838 \h </w:instrText>
            </w:r>
            <w:r>
              <w:rPr>
                <w:noProof/>
                <w:webHidden/>
              </w:rPr>
            </w:r>
            <w:r>
              <w:rPr>
                <w:noProof/>
                <w:webHidden/>
              </w:rPr>
              <w:fldChar w:fldCharType="separate"/>
            </w:r>
            <w:r>
              <w:rPr>
                <w:noProof/>
                <w:webHidden/>
              </w:rPr>
              <w:t>19</w:t>
            </w:r>
            <w:r>
              <w:rPr>
                <w:noProof/>
                <w:webHidden/>
              </w:rPr>
              <w:fldChar w:fldCharType="end"/>
            </w:r>
          </w:hyperlink>
        </w:p>
        <w:p w14:paraId="7F03054B" w14:textId="0D2574E3" w:rsidR="00461FC8" w:rsidRDefault="00461FC8" w:rsidP="000C5311">
          <w:pPr>
            <w:spacing w:line="240" w:lineRule="auto"/>
          </w:pPr>
          <w:r>
            <w:rPr>
              <w:b/>
              <w:bCs/>
              <w:noProof/>
            </w:rPr>
            <w:fldChar w:fldCharType="end"/>
          </w:r>
        </w:p>
      </w:sdtContent>
    </w:sdt>
    <w:tbl>
      <w:tblPr>
        <w:tblStyle w:val="TableGrid"/>
        <w:tblW w:w="0" w:type="auto"/>
        <w:tblLook w:val="04A0" w:firstRow="1" w:lastRow="0" w:firstColumn="1" w:lastColumn="0" w:noHBand="0" w:noVBand="1"/>
      </w:tblPr>
      <w:tblGrid>
        <w:gridCol w:w="1413"/>
        <w:gridCol w:w="4597"/>
        <w:gridCol w:w="3006"/>
      </w:tblGrid>
      <w:tr w:rsidR="002A04C2" w:rsidRPr="003D787B" w14:paraId="433E17C8" w14:textId="77777777" w:rsidTr="004B4BA1">
        <w:tc>
          <w:tcPr>
            <w:tcW w:w="1413" w:type="dxa"/>
          </w:tcPr>
          <w:p w14:paraId="2451E19B" w14:textId="77777777" w:rsidR="002A04C2" w:rsidRPr="003D787B" w:rsidRDefault="002A04C2" w:rsidP="004B4BA1">
            <w:pPr>
              <w:jc w:val="center"/>
              <w:rPr>
                <w:rFonts w:cstheme="minorHAnsi"/>
                <w:b/>
                <w:bCs/>
                <w:sz w:val="20"/>
                <w:szCs w:val="20"/>
              </w:rPr>
            </w:pPr>
            <w:r w:rsidRPr="003D787B">
              <w:rPr>
                <w:rFonts w:cstheme="minorHAnsi"/>
                <w:b/>
                <w:bCs/>
                <w:sz w:val="20"/>
                <w:szCs w:val="20"/>
              </w:rPr>
              <w:t>Version</w:t>
            </w:r>
          </w:p>
        </w:tc>
        <w:tc>
          <w:tcPr>
            <w:tcW w:w="4597" w:type="dxa"/>
          </w:tcPr>
          <w:p w14:paraId="7448B1AD" w14:textId="77777777" w:rsidR="002A04C2" w:rsidRPr="003D787B" w:rsidRDefault="002A04C2" w:rsidP="004B4BA1">
            <w:pPr>
              <w:jc w:val="center"/>
              <w:rPr>
                <w:rFonts w:cstheme="minorHAnsi"/>
                <w:b/>
                <w:bCs/>
                <w:sz w:val="20"/>
                <w:szCs w:val="20"/>
              </w:rPr>
            </w:pPr>
            <w:r w:rsidRPr="003D787B">
              <w:rPr>
                <w:rFonts w:cstheme="minorHAnsi"/>
                <w:b/>
                <w:bCs/>
                <w:sz w:val="20"/>
                <w:szCs w:val="20"/>
              </w:rPr>
              <w:t>Notes</w:t>
            </w:r>
          </w:p>
        </w:tc>
        <w:tc>
          <w:tcPr>
            <w:tcW w:w="3006" w:type="dxa"/>
          </w:tcPr>
          <w:p w14:paraId="23D526CC" w14:textId="77777777" w:rsidR="002A04C2" w:rsidRPr="003D787B" w:rsidRDefault="002A04C2" w:rsidP="004B4BA1">
            <w:pPr>
              <w:jc w:val="center"/>
              <w:rPr>
                <w:rFonts w:cstheme="minorHAnsi"/>
                <w:b/>
                <w:bCs/>
                <w:sz w:val="20"/>
                <w:szCs w:val="20"/>
              </w:rPr>
            </w:pPr>
            <w:r w:rsidRPr="003D787B">
              <w:rPr>
                <w:rFonts w:cstheme="minorHAnsi"/>
                <w:b/>
                <w:bCs/>
                <w:sz w:val="20"/>
                <w:szCs w:val="20"/>
              </w:rPr>
              <w:t>Owner</w:t>
            </w:r>
          </w:p>
        </w:tc>
      </w:tr>
      <w:tr w:rsidR="002A04C2" w:rsidRPr="003D787B" w14:paraId="40D2C2D3" w14:textId="77777777" w:rsidTr="004B4BA1">
        <w:tc>
          <w:tcPr>
            <w:tcW w:w="1413" w:type="dxa"/>
            <w:vAlign w:val="center"/>
          </w:tcPr>
          <w:p w14:paraId="40232BEC" w14:textId="1F95587D" w:rsidR="002A04C2" w:rsidRPr="003D787B" w:rsidRDefault="002A04C2" w:rsidP="004B4BA1">
            <w:pPr>
              <w:rPr>
                <w:sz w:val="20"/>
                <w:szCs w:val="20"/>
              </w:rPr>
            </w:pPr>
            <w:r>
              <w:rPr>
                <w:sz w:val="20"/>
                <w:szCs w:val="20"/>
              </w:rPr>
              <w:t>1 (October 21</w:t>
            </w:r>
            <w:r w:rsidRPr="238378B3">
              <w:rPr>
                <w:sz w:val="20"/>
                <w:szCs w:val="20"/>
              </w:rPr>
              <w:t>)</w:t>
            </w:r>
          </w:p>
        </w:tc>
        <w:tc>
          <w:tcPr>
            <w:tcW w:w="4597" w:type="dxa"/>
            <w:vAlign w:val="center"/>
          </w:tcPr>
          <w:p w14:paraId="2058D587" w14:textId="70C5198E" w:rsidR="002A04C2" w:rsidRPr="003D787B" w:rsidRDefault="002A04C2" w:rsidP="004B4BA1">
            <w:pPr>
              <w:rPr>
                <w:rFonts w:cstheme="minorHAnsi"/>
                <w:sz w:val="20"/>
                <w:szCs w:val="20"/>
              </w:rPr>
            </w:pPr>
            <w:r>
              <w:rPr>
                <w:rFonts w:cstheme="minorHAnsi"/>
                <w:sz w:val="20"/>
                <w:szCs w:val="20"/>
              </w:rPr>
              <w:t>Standalone Procedure</w:t>
            </w:r>
            <w:r w:rsidR="00BF5B3B">
              <w:rPr>
                <w:rFonts w:cstheme="minorHAnsi"/>
                <w:sz w:val="20"/>
                <w:szCs w:val="20"/>
              </w:rPr>
              <w:t xml:space="preserve"> created to accompany Safeguarding Policy</w:t>
            </w:r>
            <w:r w:rsidRPr="003D787B">
              <w:rPr>
                <w:rFonts w:cstheme="minorHAnsi"/>
                <w:sz w:val="20"/>
                <w:szCs w:val="20"/>
              </w:rPr>
              <w:t>.</w:t>
            </w:r>
          </w:p>
        </w:tc>
        <w:tc>
          <w:tcPr>
            <w:tcW w:w="3006" w:type="dxa"/>
            <w:vAlign w:val="center"/>
          </w:tcPr>
          <w:p w14:paraId="0B0458E3" w14:textId="77777777" w:rsidR="002A04C2" w:rsidRPr="003D787B" w:rsidRDefault="002A04C2" w:rsidP="004B4BA1">
            <w:pPr>
              <w:rPr>
                <w:rFonts w:cstheme="minorHAnsi"/>
                <w:sz w:val="20"/>
                <w:szCs w:val="20"/>
              </w:rPr>
            </w:pPr>
            <w:r w:rsidRPr="003D787B">
              <w:rPr>
                <w:rFonts w:cstheme="minorHAnsi"/>
                <w:sz w:val="20"/>
                <w:szCs w:val="20"/>
              </w:rPr>
              <w:t>Safeguarding Panel</w:t>
            </w:r>
          </w:p>
        </w:tc>
      </w:tr>
      <w:tr w:rsidR="00207AE7" w:rsidRPr="003D787B" w14:paraId="3CA93207" w14:textId="77777777" w:rsidTr="004B4BA1">
        <w:tc>
          <w:tcPr>
            <w:tcW w:w="1413" w:type="dxa"/>
            <w:vAlign w:val="center"/>
          </w:tcPr>
          <w:p w14:paraId="02AD282E" w14:textId="7336A56E" w:rsidR="00207AE7" w:rsidRDefault="00207AE7" w:rsidP="004B4BA1">
            <w:pPr>
              <w:rPr>
                <w:sz w:val="20"/>
                <w:szCs w:val="20"/>
              </w:rPr>
            </w:pPr>
            <w:r>
              <w:rPr>
                <w:sz w:val="20"/>
                <w:szCs w:val="20"/>
              </w:rPr>
              <w:t>2 (April 22)</w:t>
            </w:r>
          </w:p>
        </w:tc>
        <w:tc>
          <w:tcPr>
            <w:tcW w:w="4597" w:type="dxa"/>
            <w:vAlign w:val="center"/>
          </w:tcPr>
          <w:p w14:paraId="47EB17A5" w14:textId="6CB2E559" w:rsidR="006234B1" w:rsidRPr="006234B1" w:rsidRDefault="00207AE7" w:rsidP="006234B1">
            <w:pPr>
              <w:rPr>
                <w:rFonts w:cstheme="minorHAnsi"/>
                <w:sz w:val="20"/>
                <w:szCs w:val="20"/>
              </w:rPr>
            </w:pPr>
            <w:r>
              <w:rPr>
                <w:rFonts w:cstheme="minorHAnsi"/>
                <w:sz w:val="20"/>
                <w:szCs w:val="20"/>
              </w:rPr>
              <w:t>Removed reference to NCS as a standalone document has been created and updated links to DSO lists and policy/procedure links.</w:t>
            </w:r>
          </w:p>
        </w:tc>
        <w:tc>
          <w:tcPr>
            <w:tcW w:w="3006" w:type="dxa"/>
            <w:vAlign w:val="center"/>
          </w:tcPr>
          <w:p w14:paraId="20F6F1DB" w14:textId="78CBFFF1" w:rsidR="00207AE7" w:rsidRPr="003D787B" w:rsidRDefault="00207AE7" w:rsidP="004B4BA1">
            <w:pPr>
              <w:rPr>
                <w:rFonts w:cstheme="minorHAnsi"/>
                <w:sz w:val="20"/>
                <w:szCs w:val="20"/>
              </w:rPr>
            </w:pPr>
            <w:r>
              <w:rPr>
                <w:rFonts w:cstheme="minorHAnsi"/>
                <w:sz w:val="20"/>
                <w:szCs w:val="20"/>
              </w:rPr>
              <w:t xml:space="preserve">Safeguarding Panel </w:t>
            </w:r>
          </w:p>
        </w:tc>
      </w:tr>
      <w:tr w:rsidR="00793A17" w:rsidRPr="003D787B" w14:paraId="529663FF" w14:textId="77777777" w:rsidTr="004B4BA1">
        <w:tc>
          <w:tcPr>
            <w:tcW w:w="1413" w:type="dxa"/>
            <w:vAlign w:val="center"/>
          </w:tcPr>
          <w:p w14:paraId="62E248EC" w14:textId="1251AEA3" w:rsidR="00793A17" w:rsidRDefault="00793A17" w:rsidP="004B4BA1">
            <w:pPr>
              <w:rPr>
                <w:sz w:val="20"/>
                <w:szCs w:val="20"/>
              </w:rPr>
            </w:pPr>
            <w:r>
              <w:rPr>
                <w:sz w:val="20"/>
                <w:szCs w:val="20"/>
              </w:rPr>
              <w:t>3 (May 23)</w:t>
            </w:r>
          </w:p>
        </w:tc>
        <w:tc>
          <w:tcPr>
            <w:tcW w:w="4597" w:type="dxa"/>
            <w:vAlign w:val="center"/>
          </w:tcPr>
          <w:p w14:paraId="2CAD8258" w14:textId="77777777" w:rsidR="00793A17" w:rsidRDefault="00793A17" w:rsidP="004B4BA1">
            <w:pPr>
              <w:rPr>
                <w:rFonts w:cstheme="minorHAnsi"/>
                <w:sz w:val="20"/>
                <w:szCs w:val="20"/>
              </w:rPr>
            </w:pPr>
            <w:r>
              <w:rPr>
                <w:rFonts w:cstheme="minorHAnsi"/>
                <w:sz w:val="20"/>
                <w:szCs w:val="20"/>
              </w:rPr>
              <w:t>Annual Refresh</w:t>
            </w:r>
          </w:p>
          <w:p w14:paraId="427E885E" w14:textId="77777777" w:rsidR="009B6286" w:rsidRDefault="009B6286" w:rsidP="009B6286">
            <w:pPr>
              <w:rPr>
                <w:sz w:val="20"/>
                <w:szCs w:val="20"/>
              </w:rPr>
            </w:pPr>
            <w:r>
              <w:rPr>
                <w:sz w:val="20"/>
                <w:szCs w:val="20"/>
              </w:rPr>
              <w:t>Updated terminology from staff to colleagues</w:t>
            </w:r>
          </w:p>
          <w:p w14:paraId="09152CA5" w14:textId="1E334000" w:rsidR="00793A17" w:rsidRDefault="0038697A" w:rsidP="004B4BA1">
            <w:pPr>
              <w:rPr>
                <w:rFonts w:cstheme="minorHAnsi"/>
                <w:sz w:val="20"/>
                <w:szCs w:val="20"/>
              </w:rPr>
            </w:pPr>
            <w:r w:rsidRPr="0038697A">
              <w:rPr>
                <w:rFonts w:cstheme="minorHAnsi"/>
                <w:sz w:val="20"/>
                <w:szCs w:val="20"/>
              </w:rPr>
              <w:t xml:space="preserve">Included BSBF to scope of the </w:t>
            </w:r>
            <w:r w:rsidR="00931C88" w:rsidRPr="0038697A">
              <w:rPr>
                <w:rFonts w:cstheme="minorHAnsi"/>
                <w:sz w:val="20"/>
                <w:szCs w:val="20"/>
              </w:rPr>
              <w:t>p</w:t>
            </w:r>
            <w:r w:rsidR="00931C88">
              <w:rPr>
                <w:rFonts w:cstheme="minorHAnsi"/>
                <w:sz w:val="20"/>
                <w:szCs w:val="20"/>
              </w:rPr>
              <w:t>rocedure.</w:t>
            </w:r>
          </w:p>
          <w:p w14:paraId="503DDB63" w14:textId="01D4988B" w:rsidR="003F2E10" w:rsidRDefault="003F2E10" w:rsidP="004B4BA1">
            <w:pPr>
              <w:rPr>
                <w:rFonts w:cstheme="minorHAnsi"/>
                <w:sz w:val="20"/>
                <w:szCs w:val="20"/>
              </w:rPr>
            </w:pPr>
            <w:r>
              <w:rPr>
                <w:rFonts w:cstheme="minorHAnsi"/>
                <w:sz w:val="20"/>
                <w:szCs w:val="20"/>
              </w:rPr>
              <w:lastRenderedPageBreak/>
              <w:t>Updated Panel membership</w:t>
            </w:r>
            <w:r w:rsidR="00D02DD6">
              <w:rPr>
                <w:rFonts w:cstheme="minorHAnsi"/>
                <w:sz w:val="20"/>
                <w:szCs w:val="20"/>
              </w:rPr>
              <w:t xml:space="preserve"> and BSBF DSOs</w:t>
            </w:r>
          </w:p>
          <w:p w14:paraId="663FA07E" w14:textId="060CBB9E" w:rsidR="00792F73" w:rsidRDefault="00792F73" w:rsidP="004B4BA1">
            <w:pPr>
              <w:rPr>
                <w:rFonts w:cstheme="minorHAnsi"/>
                <w:sz w:val="20"/>
                <w:szCs w:val="20"/>
              </w:rPr>
            </w:pPr>
            <w:r>
              <w:rPr>
                <w:rFonts w:cstheme="minorHAnsi"/>
                <w:sz w:val="20"/>
                <w:szCs w:val="20"/>
              </w:rPr>
              <w:t xml:space="preserve">Removed Safeguarding Action Group </w:t>
            </w:r>
            <w:r w:rsidR="00931C88">
              <w:rPr>
                <w:rFonts w:cstheme="minorHAnsi"/>
                <w:sz w:val="20"/>
                <w:szCs w:val="20"/>
              </w:rPr>
              <w:t>reference.</w:t>
            </w:r>
          </w:p>
          <w:p w14:paraId="13983EDD" w14:textId="77777777" w:rsidR="00792F73" w:rsidRDefault="00792F73" w:rsidP="004B4BA1">
            <w:pPr>
              <w:rPr>
                <w:rFonts w:cstheme="minorHAnsi"/>
                <w:sz w:val="20"/>
                <w:szCs w:val="20"/>
              </w:rPr>
            </w:pPr>
            <w:r>
              <w:rPr>
                <w:rFonts w:cstheme="minorHAnsi"/>
                <w:sz w:val="20"/>
                <w:szCs w:val="20"/>
              </w:rPr>
              <w:t>Removal of NCS from flowchart</w:t>
            </w:r>
          </w:p>
          <w:p w14:paraId="3F6B3AF0" w14:textId="74DBE863" w:rsidR="00792F73" w:rsidRDefault="00792F73" w:rsidP="004B4BA1">
            <w:pPr>
              <w:rPr>
                <w:rFonts w:cstheme="minorHAnsi"/>
                <w:sz w:val="20"/>
                <w:szCs w:val="20"/>
              </w:rPr>
            </w:pPr>
            <w:r>
              <w:rPr>
                <w:rFonts w:cstheme="minorHAnsi"/>
                <w:sz w:val="20"/>
                <w:szCs w:val="20"/>
              </w:rPr>
              <w:t xml:space="preserve">Refreshed </w:t>
            </w:r>
            <w:r w:rsidR="00931C88">
              <w:rPr>
                <w:rFonts w:cstheme="minorHAnsi"/>
                <w:sz w:val="20"/>
                <w:szCs w:val="20"/>
              </w:rPr>
              <w:t>links.</w:t>
            </w:r>
          </w:p>
          <w:p w14:paraId="502A1A5A" w14:textId="5F3215AA" w:rsidR="0070494E" w:rsidRDefault="0070494E" w:rsidP="004B4BA1">
            <w:pPr>
              <w:rPr>
                <w:rFonts w:cstheme="minorHAnsi"/>
                <w:sz w:val="20"/>
                <w:szCs w:val="20"/>
              </w:rPr>
            </w:pPr>
            <w:r>
              <w:rPr>
                <w:rFonts w:cstheme="minorHAnsi"/>
                <w:sz w:val="20"/>
                <w:szCs w:val="20"/>
              </w:rPr>
              <w:t xml:space="preserve">Annex 4 – updated to include </w:t>
            </w:r>
            <w:r w:rsidR="00931C88">
              <w:rPr>
                <w:rFonts w:cstheme="minorHAnsi"/>
                <w:sz w:val="20"/>
                <w:szCs w:val="20"/>
              </w:rPr>
              <w:t>CURA.</w:t>
            </w:r>
          </w:p>
          <w:p w14:paraId="1E14820B" w14:textId="6A52C7F5" w:rsidR="00FA244D" w:rsidRDefault="00FA244D" w:rsidP="004B4BA1">
            <w:pPr>
              <w:rPr>
                <w:rFonts w:cstheme="minorHAnsi"/>
                <w:sz w:val="20"/>
                <w:szCs w:val="20"/>
              </w:rPr>
            </w:pPr>
            <w:r>
              <w:rPr>
                <w:rFonts w:cstheme="minorHAnsi"/>
                <w:sz w:val="20"/>
                <w:szCs w:val="20"/>
              </w:rPr>
              <w:t>Removal of Covid Annex</w:t>
            </w:r>
          </w:p>
        </w:tc>
        <w:tc>
          <w:tcPr>
            <w:tcW w:w="3006" w:type="dxa"/>
            <w:vAlign w:val="center"/>
          </w:tcPr>
          <w:p w14:paraId="13CDA096" w14:textId="6FC0EBB6" w:rsidR="00793A17" w:rsidRDefault="00793A17" w:rsidP="004B4BA1">
            <w:pPr>
              <w:rPr>
                <w:rFonts w:cstheme="minorHAnsi"/>
                <w:sz w:val="20"/>
                <w:szCs w:val="20"/>
              </w:rPr>
            </w:pPr>
            <w:r>
              <w:rPr>
                <w:rFonts w:cstheme="minorHAnsi"/>
                <w:sz w:val="20"/>
                <w:szCs w:val="20"/>
              </w:rPr>
              <w:lastRenderedPageBreak/>
              <w:t>Safeguarding Panel</w:t>
            </w:r>
          </w:p>
        </w:tc>
      </w:tr>
      <w:tr w:rsidR="00E81CB0" w:rsidRPr="003D787B" w14:paraId="66FD026A" w14:textId="77777777" w:rsidTr="004B4BA1">
        <w:tc>
          <w:tcPr>
            <w:tcW w:w="1413" w:type="dxa"/>
            <w:vAlign w:val="center"/>
          </w:tcPr>
          <w:p w14:paraId="27ABAC4D" w14:textId="33C54D37" w:rsidR="00E81CB0" w:rsidRDefault="00E81CB0" w:rsidP="004B4BA1">
            <w:pPr>
              <w:rPr>
                <w:sz w:val="20"/>
                <w:szCs w:val="20"/>
              </w:rPr>
            </w:pPr>
            <w:r>
              <w:rPr>
                <w:sz w:val="20"/>
                <w:szCs w:val="20"/>
              </w:rPr>
              <w:t xml:space="preserve">4 (July </w:t>
            </w:r>
            <w:r w:rsidR="00E24A04">
              <w:rPr>
                <w:sz w:val="20"/>
                <w:szCs w:val="20"/>
              </w:rPr>
              <w:t>24)</w:t>
            </w:r>
          </w:p>
        </w:tc>
        <w:tc>
          <w:tcPr>
            <w:tcW w:w="4597" w:type="dxa"/>
            <w:vAlign w:val="center"/>
          </w:tcPr>
          <w:p w14:paraId="363E01FC" w14:textId="77777777" w:rsidR="00E81CB0" w:rsidRDefault="00E24A04" w:rsidP="004B4BA1">
            <w:pPr>
              <w:rPr>
                <w:rFonts w:cstheme="minorHAnsi"/>
                <w:sz w:val="20"/>
                <w:szCs w:val="20"/>
              </w:rPr>
            </w:pPr>
            <w:r>
              <w:rPr>
                <w:rFonts w:cstheme="minorHAnsi"/>
                <w:sz w:val="20"/>
                <w:szCs w:val="20"/>
              </w:rPr>
              <w:t>Annual Refresh</w:t>
            </w:r>
            <w:r>
              <w:rPr>
                <w:rFonts w:cstheme="minorHAnsi"/>
                <w:sz w:val="20"/>
                <w:szCs w:val="20"/>
              </w:rPr>
              <w:br/>
              <w:t>Update DSL lists</w:t>
            </w:r>
          </w:p>
          <w:p w14:paraId="7FFDC0DD" w14:textId="1ECB1B39" w:rsidR="00605C41" w:rsidRDefault="00605C41" w:rsidP="004B4BA1">
            <w:pPr>
              <w:rPr>
                <w:rFonts w:cstheme="minorHAnsi"/>
                <w:sz w:val="20"/>
                <w:szCs w:val="20"/>
              </w:rPr>
            </w:pPr>
            <w:r>
              <w:rPr>
                <w:rFonts w:cstheme="minorHAnsi"/>
                <w:sz w:val="20"/>
                <w:szCs w:val="20"/>
              </w:rPr>
              <w:t>Update of Reporting Workflow</w:t>
            </w:r>
          </w:p>
        </w:tc>
        <w:tc>
          <w:tcPr>
            <w:tcW w:w="3006" w:type="dxa"/>
            <w:vAlign w:val="center"/>
          </w:tcPr>
          <w:p w14:paraId="44DCD5A5" w14:textId="2DC46637" w:rsidR="00E81CB0" w:rsidRDefault="00605C41" w:rsidP="004B4BA1">
            <w:pPr>
              <w:rPr>
                <w:rFonts w:cstheme="minorHAnsi"/>
                <w:sz w:val="20"/>
                <w:szCs w:val="20"/>
              </w:rPr>
            </w:pPr>
            <w:r>
              <w:rPr>
                <w:rFonts w:cstheme="minorHAnsi"/>
                <w:sz w:val="20"/>
                <w:szCs w:val="20"/>
              </w:rPr>
              <w:t>Safeguarding Panel</w:t>
            </w:r>
          </w:p>
        </w:tc>
      </w:tr>
    </w:tbl>
    <w:p w14:paraId="16D77973" w14:textId="0AA33189" w:rsidR="001C6D19" w:rsidRPr="008B6294" w:rsidRDefault="007F2D2D" w:rsidP="000C5311">
      <w:pPr>
        <w:pStyle w:val="Heading1"/>
        <w:spacing w:line="360" w:lineRule="auto"/>
      </w:pPr>
      <w:bookmarkStart w:id="0" w:name="_Toc136944815"/>
      <w:r>
        <w:t>Introduction</w:t>
      </w:r>
      <w:bookmarkEnd w:id="0"/>
    </w:p>
    <w:p w14:paraId="635AF3E9" w14:textId="77777777" w:rsidR="001C6D19" w:rsidRPr="008B6294" w:rsidRDefault="001C6D19" w:rsidP="000C5311">
      <w:pPr>
        <w:spacing w:line="360" w:lineRule="auto"/>
        <w:jc w:val="both"/>
        <w:rPr>
          <w:rFonts w:cstheme="minorHAnsi"/>
        </w:rPr>
      </w:pPr>
      <w:r w:rsidRPr="008B6294">
        <w:rPr>
          <w:rFonts w:cstheme="minorHAnsi"/>
        </w:rPr>
        <w:t>The GC approach</w:t>
      </w:r>
      <w:r>
        <w:rPr>
          <w:rFonts w:cstheme="minorHAnsi"/>
        </w:rPr>
        <w:t xml:space="preserve"> to Safeguarding</w:t>
      </w:r>
      <w:r w:rsidRPr="008B6294">
        <w:rPr>
          <w:rFonts w:cstheme="minorHAnsi"/>
        </w:rPr>
        <w:t xml:space="preserve"> aligns with our organisational values and our practices are underpinned by these core principles:</w:t>
      </w:r>
    </w:p>
    <w:p w14:paraId="334C2842" w14:textId="77777777" w:rsidR="001C6D19" w:rsidRPr="008B6294" w:rsidRDefault="001C6D19" w:rsidP="000C5311">
      <w:pPr>
        <w:pStyle w:val="ListParagraph"/>
        <w:numPr>
          <w:ilvl w:val="0"/>
          <w:numId w:val="2"/>
        </w:numPr>
        <w:spacing w:line="360" w:lineRule="auto"/>
        <w:jc w:val="both"/>
        <w:rPr>
          <w:rFonts w:cstheme="minorHAnsi"/>
        </w:rPr>
      </w:pPr>
      <w:r w:rsidRPr="008B6294">
        <w:rPr>
          <w:rFonts w:cstheme="minorHAnsi"/>
        </w:rPr>
        <w:t xml:space="preserve">Make a positive difference: We’re proud to make a positive difference to the businesses, </w:t>
      </w:r>
      <w:r w:rsidRPr="008B6294" w:rsidDel="001D6A3C">
        <w:rPr>
          <w:rFonts w:cstheme="minorHAnsi"/>
        </w:rPr>
        <w:t>communities</w:t>
      </w:r>
      <w:r w:rsidRPr="008B6294">
        <w:rPr>
          <w:rFonts w:cstheme="minorHAnsi"/>
        </w:rPr>
        <w:t>, and individuals that we work with.</w:t>
      </w:r>
    </w:p>
    <w:p w14:paraId="0BB13410" w14:textId="77777777" w:rsidR="001C6D19" w:rsidRPr="008B6294" w:rsidRDefault="001C6D19" w:rsidP="000C5311">
      <w:pPr>
        <w:pStyle w:val="ListParagraph"/>
        <w:numPr>
          <w:ilvl w:val="0"/>
          <w:numId w:val="2"/>
        </w:numPr>
        <w:spacing w:line="360" w:lineRule="auto"/>
        <w:jc w:val="both"/>
        <w:rPr>
          <w:rFonts w:cstheme="minorHAnsi"/>
        </w:rPr>
      </w:pPr>
      <w:r w:rsidRPr="008B6294">
        <w:rPr>
          <w:rFonts w:cstheme="minorHAnsi"/>
        </w:rPr>
        <w:t>Stronger together: We achieve more by working together.</w:t>
      </w:r>
    </w:p>
    <w:p w14:paraId="2826F340" w14:textId="77777777" w:rsidR="001C6D19" w:rsidRPr="008B6294" w:rsidRDefault="001C6D19" w:rsidP="000C5311">
      <w:pPr>
        <w:pStyle w:val="ListParagraph"/>
        <w:numPr>
          <w:ilvl w:val="0"/>
          <w:numId w:val="2"/>
        </w:numPr>
        <w:spacing w:line="360" w:lineRule="auto"/>
        <w:jc w:val="both"/>
        <w:rPr>
          <w:rFonts w:cstheme="minorHAnsi"/>
        </w:rPr>
      </w:pPr>
      <w:r w:rsidRPr="008B6294">
        <w:rPr>
          <w:rFonts w:cstheme="minorHAnsi"/>
        </w:rPr>
        <w:t>Empower people: We encourage ambition and challenge assumptions.</w:t>
      </w:r>
    </w:p>
    <w:p w14:paraId="535DA7BE" w14:textId="2EE94D24" w:rsidR="001C6D19" w:rsidRDefault="001C6D19" w:rsidP="000C5311">
      <w:pPr>
        <w:pStyle w:val="ListParagraph"/>
        <w:numPr>
          <w:ilvl w:val="0"/>
          <w:numId w:val="2"/>
        </w:numPr>
        <w:spacing w:line="360" w:lineRule="auto"/>
        <w:jc w:val="both"/>
        <w:rPr>
          <w:rFonts w:cstheme="minorHAnsi"/>
        </w:rPr>
      </w:pPr>
      <w:r w:rsidRPr="008B6294">
        <w:rPr>
          <w:rFonts w:cstheme="minorHAnsi"/>
        </w:rPr>
        <w:t>Do the right thing: We always aim to do the right thing for the right reason.</w:t>
      </w:r>
    </w:p>
    <w:p w14:paraId="4EAB47E3" w14:textId="75F1EAF5" w:rsidR="001C6D19" w:rsidRPr="000C5311" w:rsidRDefault="00AD0481" w:rsidP="000C5311">
      <w:pPr>
        <w:pStyle w:val="ListParagraph"/>
        <w:numPr>
          <w:ilvl w:val="0"/>
          <w:numId w:val="2"/>
        </w:numPr>
        <w:spacing w:line="360" w:lineRule="auto"/>
        <w:rPr>
          <w:rFonts w:cstheme="minorHAnsi"/>
        </w:rPr>
      </w:pPr>
      <w:r w:rsidRPr="008B6294">
        <w:rPr>
          <w:rFonts w:cstheme="minorHAnsi"/>
        </w:rPr>
        <w:t>Build on success: We learn from our experiences to enable continual growth.</w:t>
      </w:r>
    </w:p>
    <w:p w14:paraId="50CE87D5" w14:textId="7A159362" w:rsidR="001C6D19" w:rsidRPr="008B6294" w:rsidRDefault="001C6D19" w:rsidP="000C5311">
      <w:pPr>
        <w:spacing w:line="360" w:lineRule="auto"/>
        <w:jc w:val="both"/>
        <w:rPr>
          <w:rFonts w:cstheme="minorHAnsi"/>
        </w:rPr>
      </w:pPr>
      <w:r w:rsidRPr="008B6294">
        <w:rPr>
          <w:rFonts w:cstheme="minorHAnsi"/>
        </w:rPr>
        <w:t xml:space="preserve">We will seek to keep our </w:t>
      </w:r>
      <w:r>
        <w:rPr>
          <w:rFonts w:cstheme="minorHAnsi"/>
        </w:rPr>
        <w:t>participants</w:t>
      </w:r>
      <w:r w:rsidRPr="008B6294">
        <w:rPr>
          <w:rFonts w:cstheme="minorHAnsi"/>
        </w:rPr>
        <w:t xml:space="preserve"> and </w:t>
      </w:r>
      <w:r w:rsidR="00260E57">
        <w:rPr>
          <w:rFonts w:cstheme="minorHAnsi"/>
        </w:rPr>
        <w:t>colleague</w:t>
      </w:r>
      <w:r w:rsidR="000963BC">
        <w:rPr>
          <w:rFonts w:cstheme="minorHAnsi"/>
        </w:rPr>
        <w:t>s</w:t>
      </w:r>
      <w:r w:rsidRPr="008B6294">
        <w:rPr>
          <w:rFonts w:cstheme="minorHAnsi"/>
        </w:rPr>
        <w:t xml:space="preserve"> safe by: </w:t>
      </w:r>
    </w:p>
    <w:p w14:paraId="1E3DC641" w14:textId="77777777"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 xml:space="preserve">valuing them, listening to and respecting them </w:t>
      </w:r>
    </w:p>
    <w:p w14:paraId="42EB7737" w14:textId="77777777"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maintaining and supporting the Safeguarding Panel and Designated Safeguarding Officers</w:t>
      </w:r>
    </w:p>
    <w:p w14:paraId="5E495D62" w14:textId="77777777"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 xml:space="preserve">promoting </w:t>
      </w:r>
      <w:r>
        <w:rPr>
          <w:rFonts w:cstheme="minorHAnsi"/>
        </w:rPr>
        <w:t>a culture of Safeguarding and Equality, Diversity and Inclusion by</w:t>
      </w:r>
      <w:r w:rsidRPr="008B6294">
        <w:rPr>
          <w:rFonts w:cstheme="minorHAnsi"/>
        </w:rPr>
        <w:t xml:space="preserve"> embedding British Values into the curriculum, IAG and wider services and preparing </w:t>
      </w:r>
      <w:r>
        <w:rPr>
          <w:rFonts w:cstheme="minorHAnsi"/>
        </w:rPr>
        <w:t>participants</w:t>
      </w:r>
      <w:r w:rsidRPr="008B6294">
        <w:rPr>
          <w:rFonts w:cstheme="minorHAnsi"/>
        </w:rPr>
        <w:t xml:space="preserve"> for life in modern Britain   </w:t>
      </w:r>
    </w:p>
    <w:p w14:paraId="3F9061BA" w14:textId="7C30D3C2"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 xml:space="preserve">ensuring all </w:t>
      </w:r>
      <w:r w:rsidR="00260E57">
        <w:rPr>
          <w:rFonts w:cstheme="minorHAnsi"/>
        </w:rPr>
        <w:t>colleague</w:t>
      </w:r>
      <w:r w:rsidR="000963BC">
        <w:rPr>
          <w:rFonts w:cstheme="minorHAnsi"/>
        </w:rPr>
        <w:t>s</w:t>
      </w:r>
      <w:r w:rsidRPr="008B6294">
        <w:rPr>
          <w:rFonts w:cstheme="minorHAnsi"/>
        </w:rPr>
        <w:t xml:space="preserve"> receive appropriate training and update </w:t>
      </w:r>
      <w:r w:rsidR="00931C88" w:rsidRPr="008B6294">
        <w:rPr>
          <w:rFonts w:cstheme="minorHAnsi"/>
        </w:rPr>
        <w:t>sessions.</w:t>
      </w:r>
      <w:r w:rsidRPr="008B6294">
        <w:rPr>
          <w:rFonts w:cstheme="minorHAnsi"/>
        </w:rPr>
        <w:t xml:space="preserve"> </w:t>
      </w:r>
    </w:p>
    <w:p w14:paraId="2101F058" w14:textId="491F4570"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recognising that certain participants (</w:t>
      </w:r>
      <w:r w:rsidR="00931C88" w:rsidRPr="008B6294">
        <w:rPr>
          <w:rFonts w:cstheme="minorHAnsi"/>
        </w:rPr>
        <w:t>e.g.,</w:t>
      </w:r>
      <w:r w:rsidRPr="008B6294">
        <w:rPr>
          <w:rFonts w:cstheme="minorHAnsi"/>
        </w:rPr>
        <w:t xml:space="preserve"> young people and adults</w:t>
      </w:r>
      <w:r>
        <w:rPr>
          <w:rFonts w:cstheme="minorHAnsi"/>
        </w:rPr>
        <w:t xml:space="preserve"> at risk</w:t>
      </w:r>
      <w:r w:rsidRPr="008B6294">
        <w:rPr>
          <w:rFonts w:cstheme="minorHAnsi"/>
        </w:rPr>
        <w:t xml:space="preserve">) may be at a greater risk of harm including radicalisation or being drawn into terrorism and taking steps to identify and support </w:t>
      </w:r>
      <w:r w:rsidR="00D50FBD" w:rsidRPr="008B6294">
        <w:rPr>
          <w:rFonts w:cstheme="minorHAnsi"/>
        </w:rPr>
        <w:t>them.</w:t>
      </w:r>
      <w:r w:rsidRPr="008B6294">
        <w:rPr>
          <w:rFonts w:cstheme="minorHAnsi"/>
        </w:rPr>
        <w:t xml:space="preserve"> </w:t>
      </w:r>
    </w:p>
    <w:p w14:paraId="626E164A" w14:textId="77777777"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 xml:space="preserve">implementing an </w:t>
      </w:r>
      <w:r w:rsidRPr="00D87B3B">
        <w:rPr>
          <w:rFonts w:cstheme="minorHAnsi"/>
        </w:rPr>
        <w:t>effective e-safety policy and</w:t>
      </w:r>
      <w:r w:rsidRPr="008B6294">
        <w:rPr>
          <w:rFonts w:cstheme="minorHAnsi"/>
        </w:rPr>
        <w:t xml:space="preserve"> procedure and guidance  </w:t>
      </w:r>
    </w:p>
    <w:p w14:paraId="345A092C" w14:textId="282F7068"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 xml:space="preserve">using our procedures to share concerns and relevant information with agencies such as the Local Authority Designated Officer (LADO), the Police, local authority children’s social care services or other relevant external agency, parents, families and carers appropriately with the involvement of the participant, via the reporting </w:t>
      </w:r>
      <w:r w:rsidR="00931C88" w:rsidRPr="008B6294">
        <w:rPr>
          <w:rFonts w:cstheme="minorHAnsi"/>
        </w:rPr>
        <w:t>procedure.</w:t>
      </w:r>
      <w:r w:rsidRPr="008B6294">
        <w:rPr>
          <w:rFonts w:cstheme="minorHAnsi"/>
        </w:rPr>
        <w:t xml:space="preserve"> </w:t>
      </w:r>
    </w:p>
    <w:p w14:paraId="7D1EB339" w14:textId="7226AEDB" w:rsidR="001C6D19" w:rsidRPr="00635FB5" w:rsidRDefault="001C6D19" w:rsidP="000C5311">
      <w:pPr>
        <w:pStyle w:val="ListParagraph"/>
        <w:numPr>
          <w:ilvl w:val="0"/>
          <w:numId w:val="1"/>
        </w:numPr>
        <w:spacing w:line="360" w:lineRule="auto"/>
        <w:jc w:val="both"/>
        <w:rPr>
          <w:rFonts w:cstheme="minorHAnsi"/>
        </w:rPr>
      </w:pPr>
      <w:r w:rsidRPr="008B6294">
        <w:rPr>
          <w:rFonts w:cstheme="minorHAnsi"/>
        </w:rPr>
        <w:t xml:space="preserve">contributing to pre-existing external plans that are in place that help reduce the risk of harm or actual harm and regularly review </w:t>
      </w:r>
      <w:r w:rsidRPr="00635FB5">
        <w:rPr>
          <w:rFonts w:cstheme="minorHAnsi"/>
        </w:rPr>
        <w:t xml:space="preserve">these with relevant agencies, as </w:t>
      </w:r>
      <w:r w:rsidR="00931C88" w:rsidRPr="00635FB5">
        <w:rPr>
          <w:rFonts w:cstheme="minorHAnsi"/>
        </w:rPr>
        <w:t>appropriate.</w:t>
      </w:r>
      <w:r w:rsidRPr="00635FB5">
        <w:rPr>
          <w:rFonts w:cstheme="minorHAnsi"/>
        </w:rPr>
        <w:t xml:space="preserve"> </w:t>
      </w:r>
    </w:p>
    <w:p w14:paraId="1DCE9489" w14:textId="7E602E70" w:rsidR="001C6D19" w:rsidRPr="001F707C" w:rsidRDefault="001C6D19" w:rsidP="000C5311">
      <w:pPr>
        <w:pStyle w:val="ListParagraph"/>
        <w:numPr>
          <w:ilvl w:val="0"/>
          <w:numId w:val="1"/>
        </w:numPr>
        <w:spacing w:line="360" w:lineRule="auto"/>
        <w:jc w:val="both"/>
        <w:rPr>
          <w:rFonts w:cstheme="minorHAnsi"/>
          <w:color w:val="000000" w:themeColor="text1"/>
        </w:rPr>
      </w:pPr>
      <w:r w:rsidRPr="00635FB5">
        <w:rPr>
          <w:rFonts w:cstheme="minorHAnsi"/>
        </w:rPr>
        <w:lastRenderedPageBreak/>
        <w:t xml:space="preserve">adopting a zero-tolerance approach to </w:t>
      </w:r>
      <w:r w:rsidRPr="001F707C">
        <w:rPr>
          <w:rFonts w:cstheme="minorHAnsi"/>
          <w:color w:val="000000" w:themeColor="text1"/>
        </w:rPr>
        <w:t xml:space="preserve">bullying, including cyber bullying and ensuring our procedure is effective in dealing with any bullying that does </w:t>
      </w:r>
      <w:r w:rsidR="00931C88" w:rsidRPr="001F707C">
        <w:rPr>
          <w:rFonts w:cstheme="minorHAnsi"/>
          <w:color w:val="000000" w:themeColor="text1"/>
        </w:rPr>
        <w:t>arise.</w:t>
      </w:r>
      <w:r w:rsidRPr="001F707C">
        <w:rPr>
          <w:rFonts w:cstheme="minorHAnsi"/>
          <w:color w:val="000000" w:themeColor="text1"/>
        </w:rPr>
        <w:t xml:space="preserve"> </w:t>
      </w:r>
    </w:p>
    <w:p w14:paraId="192504F1" w14:textId="04DF97B2" w:rsidR="001C6D19" w:rsidRPr="001F707C" w:rsidRDefault="001C6D19" w:rsidP="000C5311">
      <w:pPr>
        <w:pStyle w:val="ListParagraph"/>
        <w:numPr>
          <w:ilvl w:val="0"/>
          <w:numId w:val="1"/>
        </w:numPr>
        <w:spacing w:line="360" w:lineRule="auto"/>
        <w:jc w:val="both"/>
        <w:rPr>
          <w:rFonts w:cstheme="minorHAnsi"/>
          <w:color w:val="000000" w:themeColor="text1"/>
        </w:rPr>
      </w:pPr>
      <w:r w:rsidRPr="001F707C">
        <w:rPr>
          <w:rFonts w:cstheme="minorHAnsi"/>
          <w:color w:val="000000" w:themeColor="text1"/>
        </w:rPr>
        <w:t xml:space="preserve">adopting a zero-tolerance approach to sexual violence and harassment, providing </w:t>
      </w:r>
      <w:r w:rsidR="00260E57">
        <w:rPr>
          <w:rFonts w:cstheme="minorHAnsi"/>
          <w:color w:val="000000" w:themeColor="text1"/>
        </w:rPr>
        <w:t>colleague</w:t>
      </w:r>
      <w:r w:rsidR="000963BC">
        <w:rPr>
          <w:rFonts w:cstheme="minorHAnsi"/>
          <w:color w:val="000000" w:themeColor="text1"/>
        </w:rPr>
        <w:t>s</w:t>
      </w:r>
      <w:r w:rsidRPr="001F707C">
        <w:rPr>
          <w:rFonts w:cstheme="minorHAnsi"/>
          <w:color w:val="000000" w:themeColor="text1"/>
        </w:rPr>
        <w:t xml:space="preserve"> with the tools to address through bespoke training.  </w:t>
      </w:r>
    </w:p>
    <w:p w14:paraId="3C3B5BBB" w14:textId="1D670269"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 xml:space="preserve">ensuring that we have effective whistleblowing procedures in </w:t>
      </w:r>
      <w:r w:rsidR="00931C88" w:rsidRPr="008B6294">
        <w:rPr>
          <w:rFonts w:cstheme="minorHAnsi"/>
        </w:rPr>
        <w:t>place.</w:t>
      </w:r>
      <w:r w:rsidRPr="008B6294">
        <w:rPr>
          <w:rFonts w:cstheme="minorHAnsi"/>
        </w:rPr>
        <w:t xml:space="preserve"> </w:t>
      </w:r>
    </w:p>
    <w:p w14:paraId="4C3AE807" w14:textId="172B3BF8"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 xml:space="preserve">ensuring that we provide a safe physical environment for all, by applying health and safety measures in accordance with the law and regulatory </w:t>
      </w:r>
      <w:r w:rsidR="00931C88" w:rsidRPr="008B6294">
        <w:rPr>
          <w:rFonts w:cstheme="minorHAnsi"/>
        </w:rPr>
        <w:t>guidance.</w:t>
      </w:r>
      <w:r w:rsidRPr="008B6294">
        <w:rPr>
          <w:rFonts w:cstheme="minorHAnsi"/>
        </w:rPr>
        <w:t xml:space="preserve"> </w:t>
      </w:r>
    </w:p>
    <w:p w14:paraId="0AE43F3F" w14:textId="36CD6FC8" w:rsidR="001C6D19" w:rsidRPr="008B6294" w:rsidRDefault="001C6D19" w:rsidP="000C5311">
      <w:pPr>
        <w:pStyle w:val="ListParagraph"/>
        <w:numPr>
          <w:ilvl w:val="0"/>
          <w:numId w:val="1"/>
        </w:numPr>
        <w:spacing w:line="360" w:lineRule="auto"/>
        <w:jc w:val="both"/>
        <w:rPr>
          <w:rFonts w:cstheme="minorHAnsi"/>
        </w:rPr>
      </w:pPr>
      <w:r w:rsidRPr="008B6294">
        <w:rPr>
          <w:rFonts w:cstheme="minorHAnsi"/>
        </w:rPr>
        <w:t xml:space="preserve">reviewing this policy and associated procedure at least annually to ensure compliance with legislation and safeguarding best </w:t>
      </w:r>
      <w:r w:rsidR="00931C88" w:rsidRPr="008B6294">
        <w:rPr>
          <w:rFonts w:cstheme="minorHAnsi"/>
        </w:rPr>
        <w:t>practice.</w:t>
      </w:r>
      <w:r w:rsidRPr="008B6294">
        <w:rPr>
          <w:rFonts w:cstheme="minorHAnsi"/>
        </w:rPr>
        <w:t xml:space="preserve"> </w:t>
      </w:r>
    </w:p>
    <w:p w14:paraId="4129618F" w14:textId="150F240C" w:rsidR="003E5332" w:rsidRPr="000C5311" w:rsidRDefault="003E5332" w:rsidP="000C5311">
      <w:pPr>
        <w:spacing w:line="360" w:lineRule="auto"/>
        <w:rPr>
          <w:rFonts w:asciiTheme="majorHAnsi" w:eastAsiaTheme="majorEastAsia" w:hAnsiTheme="majorHAnsi" w:cstheme="majorBidi"/>
          <w:color w:val="2F5496" w:themeColor="accent1" w:themeShade="BF"/>
          <w:sz w:val="32"/>
          <w:szCs w:val="32"/>
        </w:rPr>
      </w:pPr>
      <w:bookmarkStart w:id="1" w:name="_Toc80342219"/>
      <w:bookmarkStart w:id="2" w:name="_Toc136944816"/>
      <w:r w:rsidRPr="00632AC3">
        <w:rPr>
          <w:rStyle w:val="Heading1Char"/>
        </w:rPr>
        <w:t>Roles, Responsibilities and Accountability</w:t>
      </w:r>
      <w:bookmarkEnd w:id="1"/>
      <w:bookmarkEnd w:id="2"/>
    </w:p>
    <w:p w14:paraId="6B906F95" w14:textId="10CB2C62" w:rsidR="003E5332" w:rsidRPr="008B6294" w:rsidRDefault="003E5332" w:rsidP="000C5311">
      <w:pPr>
        <w:spacing w:line="360" w:lineRule="auto"/>
        <w:jc w:val="both"/>
        <w:rPr>
          <w:rFonts w:cstheme="minorHAnsi"/>
        </w:rPr>
      </w:pPr>
      <w:r w:rsidRPr="008B6294">
        <w:rPr>
          <w:rFonts w:cstheme="minorHAnsi"/>
        </w:rPr>
        <w:t xml:space="preserve">Safeguarding is the </w:t>
      </w:r>
      <w:r w:rsidRPr="008B6294">
        <w:rPr>
          <w:rFonts w:cstheme="minorHAnsi"/>
          <w:b/>
          <w:bCs/>
        </w:rPr>
        <w:t xml:space="preserve">responsibility of all </w:t>
      </w:r>
      <w:r w:rsidR="00260E57">
        <w:rPr>
          <w:rFonts w:cstheme="minorHAnsi"/>
          <w:b/>
          <w:bCs/>
        </w:rPr>
        <w:t>colleague</w:t>
      </w:r>
      <w:r w:rsidR="000963BC">
        <w:rPr>
          <w:rFonts w:cstheme="minorHAnsi"/>
          <w:b/>
          <w:bCs/>
        </w:rPr>
        <w:t>s</w:t>
      </w:r>
      <w:r w:rsidRPr="008B6294">
        <w:rPr>
          <w:rFonts w:cstheme="minorHAnsi"/>
        </w:rPr>
        <w:t xml:space="preserve"> at The Growth Company (GC) and the subcontractors we work with. </w:t>
      </w:r>
    </w:p>
    <w:p w14:paraId="1F158FA8" w14:textId="77777777" w:rsidR="003E5332" w:rsidRPr="00BF1C61" w:rsidRDefault="003E5332" w:rsidP="000C5311">
      <w:pPr>
        <w:spacing w:line="360" w:lineRule="auto"/>
        <w:jc w:val="both"/>
        <w:rPr>
          <w:rFonts w:cstheme="minorHAnsi"/>
          <w:color w:val="FF0000"/>
        </w:rPr>
      </w:pPr>
      <w:r w:rsidRPr="008B6294">
        <w:rPr>
          <w:rFonts w:cstheme="minorHAnsi"/>
        </w:rPr>
        <w:t>The CEO of GC, the CG Board and Managing Directors and operational Senior Management Teams are committed to and responsible for ensuring the Safeguarding Policy and objectives are in line with current legislation and statutory guidelines</w:t>
      </w:r>
      <w:r>
        <w:rPr>
          <w:rFonts w:cstheme="minorHAnsi"/>
        </w:rPr>
        <w:t xml:space="preserve">, including our legal responsibility to fulfil the Prevent Duty Statement.  </w:t>
      </w:r>
    </w:p>
    <w:p w14:paraId="1934E27F" w14:textId="77777777" w:rsidR="003E5332" w:rsidRPr="008B6294" w:rsidRDefault="003E5332" w:rsidP="000C5311">
      <w:pPr>
        <w:spacing w:line="360" w:lineRule="auto"/>
        <w:jc w:val="both"/>
        <w:rPr>
          <w:rFonts w:cstheme="minorHAnsi"/>
        </w:rPr>
      </w:pPr>
      <w:r w:rsidRPr="008B6294">
        <w:rPr>
          <w:rFonts w:cstheme="minorHAnsi"/>
        </w:rPr>
        <w:t xml:space="preserve">Safeguarding arrangements are overseen at the most senior level by the GC Group Board, Workforce Development Advisory Board (WFDAB), GC – Education and Skills Sub-Board and CEO of GC. </w:t>
      </w:r>
    </w:p>
    <w:p w14:paraId="1CE1DA09" w14:textId="77777777" w:rsidR="003E5332" w:rsidRPr="008B6294" w:rsidRDefault="003E5332" w:rsidP="000C5311">
      <w:pPr>
        <w:spacing w:line="360" w:lineRule="auto"/>
        <w:jc w:val="both"/>
        <w:rPr>
          <w:rFonts w:cstheme="minorHAnsi"/>
        </w:rPr>
      </w:pPr>
      <w:r w:rsidRPr="00296C57">
        <w:rPr>
          <w:rFonts w:cstheme="minorHAnsi"/>
        </w:rPr>
        <w:t>The Safeguarding Panel Group comprises of the Quality Director, Head(s) of Quality, the Health and Safety Manager and an HR representative; the Safeguarding Action Group includes the Designated Safeguarding Officers (DSOs).</w:t>
      </w:r>
    </w:p>
    <w:p w14:paraId="1F765214" w14:textId="4A957F0A" w:rsidR="003E5332" w:rsidRPr="008B6294" w:rsidRDefault="003E5332" w:rsidP="000C5311">
      <w:pPr>
        <w:spacing w:line="360" w:lineRule="auto"/>
        <w:jc w:val="both"/>
        <w:rPr>
          <w:rFonts w:cstheme="minorHAnsi"/>
        </w:rPr>
      </w:pPr>
      <w:r w:rsidRPr="007C7775">
        <w:rPr>
          <w:rFonts w:cstheme="minorHAnsi"/>
        </w:rPr>
        <w:t xml:space="preserve">Operational responsibility rests with the Quality Director for Education &amp; Skills and who works closely with senior managers, sector/operational directors and the DSOs (see </w:t>
      </w:r>
      <w:hyperlink r:id="rId11" w:history="1">
        <w:r w:rsidRPr="00B35CB7">
          <w:rPr>
            <w:rStyle w:val="Hyperlink"/>
            <w:rFonts w:cstheme="minorHAnsi"/>
          </w:rPr>
          <w:t>here</w:t>
        </w:r>
      </w:hyperlink>
      <w:r w:rsidRPr="00B35CB7">
        <w:rPr>
          <w:rFonts w:cstheme="minorHAnsi"/>
        </w:rPr>
        <w:t xml:space="preserve"> </w:t>
      </w:r>
      <w:r w:rsidRPr="007C7775">
        <w:rPr>
          <w:rFonts w:cstheme="minorHAnsi"/>
        </w:rPr>
        <w:t>for current list of DSOs</w:t>
      </w:r>
      <w:r w:rsidR="00207AE7">
        <w:rPr>
          <w:rFonts w:cstheme="minorHAnsi"/>
        </w:rPr>
        <w:t xml:space="preserve"> in Education and Skills</w:t>
      </w:r>
      <w:r w:rsidR="00AE5354">
        <w:rPr>
          <w:rFonts w:cstheme="minorHAnsi"/>
        </w:rPr>
        <w:t xml:space="preserve">, </w:t>
      </w:r>
      <w:hyperlink r:id="rId12" w:history="1">
        <w:r w:rsidR="00207AE7" w:rsidRPr="00207AE7">
          <w:rPr>
            <w:rStyle w:val="Hyperlink"/>
            <w:rFonts w:cstheme="minorHAnsi"/>
          </w:rPr>
          <w:t>here</w:t>
        </w:r>
      </w:hyperlink>
      <w:r w:rsidR="00207AE7">
        <w:rPr>
          <w:rFonts w:cstheme="minorHAnsi"/>
        </w:rPr>
        <w:t xml:space="preserve"> for the current list of DSOs in Employment</w:t>
      </w:r>
      <w:r w:rsidR="00D02DD6">
        <w:rPr>
          <w:rFonts w:cstheme="minorHAnsi"/>
        </w:rPr>
        <w:t xml:space="preserve">.  DSO’s within </w:t>
      </w:r>
      <w:r w:rsidR="00AE5354">
        <w:rPr>
          <w:rFonts w:cstheme="minorHAnsi"/>
        </w:rPr>
        <w:t>BSBF</w:t>
      </w:r>
      <w:r w:rsidR="00D02DD6">
        <w:rPr>
          <w:rFonts w:cstheme="minorHAnsi"/>
        </w:rPr>
        <w:t xml:space="preserve"> are</w:t>
      </w:r>
      <w:r w:rsidR="00D41805">
        <w:rPr>
          <w:rFonts w:cstheme="minorHAnsi"/>
        </w:rPr>
        <w:t xml:space="preserve"> outlined in the table below</w:t>
      </w:r>
      <w:r w:rsidRPr="007C7775">
        <w:rPr>
          <w:rFonts w:cstheme="minorHAnsi"/>
        </w:rPr>
        <w:t>).</w:t>
      </w:r>
      <w:r w:rsidRPr="008B6294">
        <w:rPr>
          <w:rFonts w:cstheme="minorHAnsi"/>
        </w:rPr>
        <w:t xml:space="preserve"> </w:t>
      </w:r>
    </w:p>
    <w:p w14:paraId="193795B2" w14:textId="57C55765" w:rsidR="003E5332" w:rsidRPr="008B6294" w:rsidRDefault="003E5332" w:rsidP="000C5311">
      <w:pPr>
        <w:spacing w:line="360" w:lineRule="auto"/>
        <w:jc w:val="both"/>
        <w:rPr>
          <w:rFonts w:cstheme="minorHAnsi"/>
        </w:rPr>
      </w:pPr>
      <w:r w:rsidRPr="008B6294">
        <w:rPr>
          <w:rFonts w:cstheme="minorHAnsi"/>
        </w:rPr>
        <w:t xml:space="preserve">The Safeguarding Panel oversee the </w:t>
      </w:r>
      <w:r w:rsidRPr="008B6294" w:rsidDel="001D6A3C">
        <w:rPr>
          <w:rFonts w:cstheme="minorHAnsi"/>
        </w:rPr>
        <w:t>day</w:t>
      </w:r>
      <w:r w:rsidRPr="008B6294">
        <w:rPr>
          <w:rFonts w:cstheme="minorHAnsi"/>
        </w:rPr>
        <w:t xml:space="preserve">-to-day implementation of the policy and related procedures, </w:t>
      </w:r>
      <w:r w:rsidR="00260E57">
        <w:rPr>
          <w:rFonts w:cstheme="minorHAnsi"/>
        </w:rPr>
        <w:t>colleague</w:t>
      </w:r>
      <w:r w:rsidRPr="008B6294">
        <w:rPr>
          <w:rFonts w:cstheme="minorHAnsi"/>
        </w:rPr>
        <w:t xml:space="preserve"> training requirements and the monitoring of safeguarding reports for statistical purposes, monitoring and satisfactory closure of reported incidents. </w:t>
      </w:r>
    </w:p>
    <w:p w14:paraId="04768BA2" w14:textId="22753056" w:rsidR="003E5332" w:rsidRPr="008B6294" w:rsidRDefault="003E5332" w:rsidP="000C5311">
      <w:pPr>
        <w:spacing w:line="360" w:lineRule="auto"/>
        <w:jc w:val="both"/>
        <w:rPr>
          <w:rFonts w:cstheme="minorHAnsi"/>
        </w:rPr>
      </w:pPr>
      <w:r w:rsidRPr="008B6294">
        <w:rPr>
          <w:rFonts w:cstheme="minorHAnsi"/>
        </w:rPr>
        <w:t xml:space="preserve">Operational managers are responsible for ensuring that </w:t>
      </w:r>
      <w:r w:rsidR="000963BC">
        <w:rPr>
          <w:rFonts w:cstheme="minorHAnsi"/>
        </w:rPr>
        <w:t>their teams</w:t>
      </w:r>
      <w:r w:rsidRPr="008B6294">
        <w:rPr>
          <w:rFonts w:cstheme="minorHAnsi"/>
        </w:rPr>
        <w:t xml:space="preserve"> (including agency workers /associates and volunteers) and subcontractor partners are made aware of and comply with this policy and procedures.  In addition, they are responsible for: </w:t>
      </w:r>
    </w:p>
    <w:p w14:paraId="52D781A5" w14:textId="6A7A23D2" w:rsidR="003E5332" w:rsidRPr="008B6294" w:rsidRDefault="003E5332" w:rsidP="000C5311">
      <w:pPr>
        <w:pStyle w:val="ListParagraph"/>
        <w:numPr>
          <w:ilvl w:val="0"/>
          <w:numId w:val="3"/>
        </w:numPr>
        <w:spacing w:line="360" w:lineRule="auto"/>
        <w:rPr>
          <w:rFonts w:cstheme="minorHAnsi"/>
        </w:rPr>
      </w:pPr>
      <w:r w:rsidRPr="008B6294">
        <w:rPr>
          <w:rFonts w:cstheme="minorHAnsi"/>
        </w:rPr>
        <w:lastRenderedPageBreak/>
        <w:t xml:space="preserve">capacity and confidence building of all </w:t>
      </w:r>
      <w:r w:rsidR="00260E57">
        <w:rPr>
          <w:rFonts w:cstheme="minorHAnsi"/>
        </w:rPr>
        <w:t>colleague</w:t>
      </w:r>
      <w:r w:rsidR="00DC7C1C">
        <w:rPr>
          <w:rFonts w:cstheme="minorHAnsi"/>
        </w:rPr>
        <w:t>s</w:t>
      </w:r>
      <w:r w:rsidRPr="008B6294">
        <w:rPr>
          <w:rFonts w:cstheme="minorHAnsi"/>
        </w:rPr>
        <w:t xml:space="preserve"> to identify and appropriately handle a wide range of safeguarding </w:t>
      </w:r>
      <w:r w:rsidR="00D41805" w:rsidRPr="008B6294">
        <w:rPr>
          <w:rFonts w:cstheme="minorHAnsi"/>
        </w:rPr>
        <w:t>issues.</w:t>
      </w:r>
    </w:p>
    <w:p w14:paraId="30956ED5" w14:textId="55B1D26E" w:rsidR="003E5332" w:rsidRPr="008B6294" w:rsidRDefault="003E5332" w:rsidP="000C5311">
      <w:pPr>
        <w:pStyle w:val="ListParagraph"/>
        <w:numPr>
          <w:ilvl w:val="0"/>
          <w:numId w:val="3"/>
        </w:numPr>
        <w:spacing w:line="360" w:lineRule="auto"/>
        <w:rPr>
          <w:rFonts w:cstheme="minorHAnsi"/>
        </w:rPr>
      </w:pPr>
      <w:r w:rsidRPr="008B6294">
        <w:rPr>
          <w:rFonts w:cstheme="minorHAnsi"/>
        </w:rPr>
        <w:t xml:space="preserve">ensuring that appropriate action is agreed and taken to deal with safeguarding issues including reporting all incidents in line with GC safeguarding </w:t>
      </w:r>
      <w:r w:rsidR="00D41805" w:rsidRPr="008B6294">
        <w:rPr>
          <w:rFonts w:cstheme="minorHAnsi"/>
        </w:rPr>
        <w:t>procedures.</w:t>
      </w:r>
    </w:p>
    <w:p w14:paraId="6FC9BDB0" w14:textId="683000C3" w:rsidR="003E5332" w:rsidRPr="008B6294" w:rsidRDefault="003E5332" w:rsidP="000C5311">
      <w:pPr>
        <w:pStyle w:val="ListParagraph"/>
        <w:numPr>
          <w:ilvl w:val="0"/>
          <w:numId w:val="3"/>
        </w:numPr>
        <w:spacing w:line="360" w:lineRule="auto"/>
        <w:rPr>
          <w:rFonts w:cstheme="minorHAnsi"/>
        </w:rPr>
      </w:pPr>
      <w:r w:rsidRPr="008B6294">
        <w:rPr>
          <w:rFonts w:cstheme="minorHAnsi"/>
        </w:rPr>
        <w:t xml:space="preserve">ensuring </w:t>
      </w:r>
      <w:r w:rsidR="00260E57">
        <w:rPr>
          <w:rFonts w:cstheme="minorHAnsi"/>
        </w:rPr>
        <w:t>colleague</w:t>
      </w:r>
      <w:r w:rsidR="00DC7C1C">
        <w:rPr>
          <w:rFonts w:cstheme="minorHAnsi"/>
        </w:rPr>
        <w:t>s</w:t>
      </w:r>
      <w:r w:rsidRPr="008B6294">
        <w:rPr>
          <w:rFonts w:cstheme="minorHAnsi"/>
        </w:rPr>
        <w:t xml:space="preserve"> adhere to this Safeguarding Policy and take responsibility for being vigilant and acting quickly and appropriately in the event of any safeguarding </w:t>
      </w:r>
      <w:r w:rsidR="00D41805" w:rsidRPr="008B6294">
        <w:rPr>
          <w:rFonts w:cstheme="minorHAnsi"/>
        </w:rPr>
        <w:t>concerns.</w:t>
      </w:r>
    </w:p>
    <w:p w14:paraId="297F00C0" w14:textId="0BE84F26" w:rsidR="003E5332" w:rsidRPr="008827D2" w:rsidRDefault="003E5332" w:rsidP="000C5311">
      <w:pPr>
        <w:pStyle w:val="ListParagraph"/>
        <w:numPr>
          <w:ilvl w:val="0"/>
          <w:numId w:val="3"/>
        </w:numPr>
        <w:spacing w:line="360" w:lineRule="auto"/>
        <w:rPr>
          <w:rFonts w:cstheme="minorHAnsi"/>
        </w:rPr>
      </w:pPr>
      <w:r w:rsidRPr="008827D2">
        <w:rPr>
          <w:rFonts w:cstheme="minorHAnsi"/>
        </w:rPr>
        <w:t xml:space="preserve">ensuring that all </w:t>
      </w:r>
      <w:r w:rsidR="00260E57">
        <w:rPr>
          <w:rFonts w:cstheme="minorHAnsi"/>
        </w:rPr>
        <w:t>colleague</w:t>
      </w:r>
      <w:r w:rsidR="00DC7C1C">
        <w:rPr>
          <w:rFonts w:cstheme="minorHAnsi"/>
        </w:rPr>
        <w:t>s</w:t>
      </w:r>
      <w:r w:rsidRPr="008827D2">
        <w:rPr>
          <w:rFonts w:cstheme="minorHAnsi"/>
        </w:rPr>
        <w:t xml:space="preserve"> undertake mandatory </w:t>
      </w:r>
      <w:r w:rsidR="00D41805" w:rsidRPr="008827D2">
        <w:rPr>
          <w:rFonts w:cstheme="minorHAnsi"/>
        </w:rPr>
        <w:t>training.</w:t>
      </w:r>
      <w:r w:rsidRPr="008827D2">
        <w:rPr>
          <w:rFonts w:cstheme="minorHAnsi"/>
        </w:rPr>
        <w:t xml:space="preserve"> </w:t>
      </w:r>
    </w:p>
    <w:p w14:paraId="084C8A50" w14:textId="25C2EFE1" w:rsidR="003E5332" w:rsidRPr="008827D2" w:rsidRDefault="003E5332" w:rsidP="000C5311">
      <w:pPr>
        <w:pStyle w:val="ListParagraph"/>
        <w:numPr>
          <w:ilvl w:val="0"/>
          <w:numId w:val="3"/>
        </w:numPr>
        <w:spacing w:line="360" w:lineRule="auto"/>
        <w:rPr>
          <w:rFonts w:cstheme="minorHAnsi"/>
        </w:rPr>
      </w:pPr>
      <w:r w:rsidRPr="008827D2">
        <w:rPr>
          <w:rFonts w:cstheme="minorHAnsi"/>
        </w:rPr>
        <w:t>promoting our culture</w:t>
      </w:r>
      <w:r>
        <w:rPr>
          <w:rFonts w:cstheme="minorHAnsi"/>
        </w:rPr>
        <w:t xml:space="preserve"> of Safeguarding</w:t>
      </w:r>
      <w:r w:rsidRPr="008827D2">
        <w:rPr>
          <w:rFonts w:cstheme="minorHAnsi"/>
        </w:rPr>
        <w:t xml:space="preserve"> with </w:t>
      </w:r>
      <w:r w:rsidR="00260E57">
        <w:rPr>
          <w:rFonts w:cstheme="minorHAnsi"/>
        </w:rPr>
        <w:t>colleague</w:t>
      </w:r>
      <w:r w:rsidR="00DC7C1C">
        <w:rPr>
          <w:rFonts w:cstheme="minorHAnsi"/>
        </w:rPr>
        <w:t>s</w:t>
      </w:r>
      <w:r w:rsidRPr="008827D2">
        <w:rPr>
          <w:rFonts w:cstheme="minorHAnsi"/>
        </w:rPr>
        <w:t xml:space="preserve"> and participants</w:t>
      </w:r>
    </w:p>
    <w:p w14:paraId="7B62DA41" w14:textId="77777777" w:rsidR="003E5332" w:rsidRPr="008B6294" w:rsidRDefault="003E5332" w:rsidP="000C5311">
      <w:pPr>
        <w:pStyle w:val="ListParagraph"/>
        <w:numPr>
          <w:ilvl w:val="0"/>
          <w:numId w:val="3"/>
        </w:numPr>
        <w:spacing w:line="360" w:lineRule="auto"/>
        <w:rPr>
          <w:rFonts w:cstheme="minorHAnsi"/>
        </w:rPr>
      </w:pPr>
      <w:r w:rsidRPr="008B6294">
        <w:rPr>
          <w:rFonts w:cstheme="minorHAnsi"/>
        </w:rPr>
        <w:t>ensuring the embedding of safeguarding and British Values into the curriculum and/or service delivery</w:t>
      </w:r>
    </w:p>
    <w:p w14:paraId="1A5BDC7D" w14:textId="2DEE4C5A" w:rsidR="003E5332" w:rsidRPr="008B6294" w:rsidRDefault="003E5332" w:rsidP="000C5311">
      <w:pPr>
        <w:pStyle w:val="ListParagraph"/>
        <w:numPr>
          <w:ilvl w:val="0"/>
          <w:numId w:val="3"/>
        </w:numPr>
        <w:spacing w:line="360" w:lineRule="auto"/>
        <w:rPr>
          <w:rFonts w:cstheme="minorHAnsi"/>
        </w:rPr>
      </w:pPr>
      <w:r w:rsidRPr="008B6294">
        <w:rPr>
          <w:rFonts w:cstheme="minorHAnsi"/>
        </w:rPr>
        <w:t>ensuring employers</w:t>
      </w:r>
      <w:r>
        <w:rPr>
          <w:rFonts w:cstheme="minorHAnsi"/>
        </w:rPr>
        <w:t xml:space="preserve"> who</w:t>
      </w:r>
      <w:r w:rsidRPr="008B6294">
        <w:rPr>
          <w:rFonts w:cstheme="minorHAnsi"/>
        </w:rPr>
        <w:t xml:space="preserve"> we work alongside, and any subcontractors are made aware of their safeguarding </w:t>
      </w:r>
      <w:r w:rsidR="00D41805" w:rsidRPr="008B6294">
        <w:rPr>
          <w:rFonts w:cstheme="minorHAnsi"/>
        </w:rPr>
        <w:t>responsibilities.</w:t>
      </w:r>
    </w:p>
    <w:p w14:paraId="5126580A" w14:textId="4190C76D" w:rsidR="003E5332" w:rsidRPr="008B6294" w:rsidRDefault="003E5332" w:rsidP="000C5311">
      <w:pPr>
        <w:spacing w:line="360" w:lineRule="auto"/>
        <w:rPr>
          <w:rFonts w:cstheme="minorHAnsi"/>
        </w:rPr>
      </w:pPr>
      <w:r w:rsidRPr="008B6294">
        <w:rPr>
          <w:rFonts w:cstheme="minorHAnsi"/>
        </w:rPr>
        <w:t xml:space="preserve">All </w:t>
      </w:r>
      <w:r w:rsidR="00260E57">
        <w:rPr>
          <w:rFonts w:cstheme="minorHAnsi"/>
        </w:rPr>
        <w:t>colleague</w:t>
      </w:r>
      <w:r w:rsidR="00DC7C1C">
        <w:rPr>
          <w:rFonts w:cstheme="minorHAnsi"/>
        </w:rPr>
        <w:t>s</w:t>
      </w:r>
      <w:r w:rsidRPr="008B6294">
        <w:rPr>
          <w:rFonts w:cstheme="minorHAnsi"/>
        </w:rPr>
        <w:t xml:space="preserve"> and subcontractor </w:t>
      </w:r>
      <w:r w:rsidR="00260E57">
        <w:rPr>
          <w:rFonts w:cstheme="minorHAnsi"/>
        </w:rPr>
        <w:t>colleague</w:t>
      </w:r>
      <w:r w:rsidR="00DC7C1C">
        <w:rPr>
          <w:rFonts w:cstheme="minorHAnsi"/>
        </w:rPr>
        <w:t>s</w:t>
      </w:r>
      <w:r w:rsidRPr="008B6294">
        <w:rPr>
          <w:rFonts w:cstheme="minorHAnsi"/>
        </w:rPr>
        <w:t>:</w:t>
      </w:r>
    </w:p>
    <w:p w14:paraId="470C4D0D" w14:textId="102B7EF6" w:rsidR="003E5332" w:rsidRPr="008B6294" w:rsidRDefault="003E5332" w:rsidP="000C5311">
      <w:pPr>
        <w:pStyle w:val="ListParagraph"/>
        <w:numPr>
          <w:ilvl w:val="0"/>
          <w:numId w:val="4"/>
        </w:numPr>
        <w:spacing w:line="360" w:lineRule="auto"/>
        <w:rPr>
          <w:rFonts w:cstheme="minorHAnsi"/>
        </w:rPr>
      </w:pPr>
      <w:r w:rsidRPr="008B6294">
        <w:rPr>
          <w:rFonts w:cstheme="minorHAnsi"/>
        </w:rPr>
        <w:t xml:space="preserve">have a duty to act to ensure that the welfare of the GC participants is </w:t>
      </w:r>
      <w:r w:rsidR="00D41805" w:rsidRPr="008B6294">
        <w:rPr>
          <w:rFonts w:cstheme="minorHAnsi"/>
        </w:rPr>
        <w:t>paramount.</w:t>
      </w:r>
    </w:p>
    <w:p w14:paraId="3DF4C842" w14:textId="6D721525" w:rsidR="003E5332" w:rsidRPr="008B6294" w:rsidRDefault="003E5332" w:rsidP="000C5311">
      <w:pPr>
        <w:pStyle w:val="ListParagraph"/>
        <w:numPr>
          <w:ilvl w:val="0"/>
          <w:numId w:val="4"/>
        </w:numPr>
        <w:spacing w:line="360" w:lineRule="auto"/>
        <w:jc w:val="both"/>
        <w:rPr>
          <w:rFonts w:cstheme="minorHAnsi"/>
        </w:rPr>
      </w:pPr>
      <w:r w:rsidRPr="008B6294">
        <w:rPr>
          <w:rFonts w:cstheme="minorHAnsi"/>
        </w:rPr>
        <w:t xml:space="preserve">have a responsibility to provide a safe environment to access our </w:t>
      </w:r>
      <w:r w:rsidR="00D41805" w:rsidRPr="008B6294">
        <w:rPr>
          <w:rFonts w:cstheme="minorHAnsi"/>
        </w:rPr>
        <w:t>services.</w:t>
      </w:r>
    </w:p>
    <w:p w14:paraId="72B37253" w14:textId="77777777" w:rsidR="003E5332" w:rsidRPr="008B6294" w:rsidRDefault="003E5332" w:rsidP="000C5311">
      <w:pPr>
        <w:pStyle w:val="ListParagraph"/>
        <w:numPr>
          <w:ilvl w:val="0"/>
          <w:numId w:val="4"/>
        </w:numPr>
        <w:spacing w:line="360" w:lineRule="auto"/>
        <w:jc w:val="both"/>
        <w:rPr>
          <w:rFonts w:cstheme="minorHAnsi"/>
        </w:rPr>
      </w:pPr>
      <w:r w:rsidRPr="008B6294">
        <w:rPr>
          <w:rFonts w:cstheme="minorHAnsi"/>
        </w:rPr>
        <w:t>have a responsibility to report any emerging concerns in line with the reporting procedure.</w:t>
      </w:r>
    </w:p>
    <w:p w14:paraId="6935DEFF" w14:textId="3099F141" w:rsidR="003E5332" w:rsidRPr="008B6294" w:rsidRDefault="003E5332" w:rsidP="000C5311">
      <w:pPr>
        <w:pStyle w:val="ListParagraph"/>
        <w:numPr>
          <w:ilvl w:val="0"/>
          <w:numId w:val="4"/>
        </w:numPr>
        <w:spacing w:line="360" w:lineRule="auto"/>
        <w:jc w:val="both"/>
        <w:rPr>
          <w:rFonts w:cstheme="minorHAnsi"/>
        </w:rPr>
      </w:pPr>
      <w:r w:rsidRPr="008B6294">
        <w:rPr>
          <w:rFonts w:cstheme="minorHAnsi"/>
        </w:rPr>
        <w:t xml:space="preserve">should promote </w:t>
      </w:r>
      <w:r w:rsidR="00D41805" w:rsidRPr="008B6294">
        <w:rPr>
          <w:rFonts w:cstheme="minorHAnsi"/>
        </w:rPr>
        <w:t>safeguarding.</w:t>
      </w:r>
      <w:r w:rsidRPr="008B6294">
        <w:rPr>
          <w:rFonts w:cstheme="minorHAnsi"/>
        </w:rPr>
        <w:t xml:space="preserve"> </w:t>
      </w:r>
    </w:p>
    <w:p w14:paraId="52B8DEC9" w14:textId="77777777" w:rsidR="003E5332" w:rsidRPr="008B6294" w:rsidRDefault="003E5332" w:rsidP="000C5311">
      <w:pPr>
        <w:pStyle w:val="ListParagraph"/>
        <w:numPr>
          <w:ilvl w:val="0"/>
          <w:numId w:val="4"/>
        </w:numPr>
        <w:spacing w:line="360" w:lineRule="auto"/>
        <w:jc w:val="both"/>
        <w:rPr>
          <w:rFonts w:cstheme="minorHAnsi"/>
        </w:rPr>
      </w:pPr>
      <w:r w:rsidRPr="008B6294">
        <w:rPr>
          <w:rFonts w:cstheme="minorHAnsi"/>
        </w:rPr>
        <w:t>must report any change in their personal circumstances (for example the committing of an offence) that may call into question their suitability to work with children and adults at risk.</w:t>
      </w:r>
    </w:p>
    <w:p w14:paraId="1947B26B" w14:textId="3F735009" w:rsidR="003E5332" w:rsidRPr="008B6294" w:rsidRDefault="003E5332" w:rsidP="000C5311">
      <w:pPr>
        <w:pStyle w:val="ListParagraph"/>
        <w:numPr>
          <w:ilvl w:val="0"/>
          <w:numId w:val="4"/>
        </w:numPr>
        <w:spacing w:line="360" w:lineRule="auto"/>
        <w:jc w:val="both"/>
        <w:rPr>
          <w:rFonts w:cstheme="minorHAnsi"/>
        </w:rPr>
      </w:pPr>
      <w:r w:rsidRPr="008B6294">
        <w:rPr>
          <w:rFonts w:cstheme="minorHAnsi"/>
        </w:rPr>
        <w:t xml:space="preserve">must undertake relevant Safeguarding and Prevent </w:t>
      </w:r>
      <w:r w:rsidR="00D41805" w:rsidRPr="008B6294">
        <w:rPr>
          <w:rFonts w:cstheme="minorHAnsi"/>
        </w:rPr>
        <w:t>training.</w:t>
      </w:r>
    </w:p>
    <w:p w14:paraId="6E946DD6" w14:textId="77777777" w:rsidR="003E5332" w:rsidRPr="008B6294" w:rsidRDefault="003E5332" w:rsidP="000C5311">
      <w:pPr>
        <w:pStyle w:val="ListParagraph"/>
        <w:numPr>
          <w:ilvl w:val="0"/>
          <w:numId w:val="4"/>
        </w:numPr>
        <w:spacing w:line="360" w:lineRule="auto"/>
        <w:jc w:val="both"/>
        <w:rPr>
          <w:rFonts w:cstheme="minorHAnsi"/>
        </w:rPr>
      </w:pPr>
      <w:r w:rsidRPr="008B6294">
        <w:rPr>
          <w:rFonts w:cstheme="minorHAnsi"/>
        </w:rPr>
        <w:t>report any participants who go are missing from programmes and fail to make contact, so that appropriate welfare checks can be made.</w:t>
      </w:r>
    </w:p>
    <w:p w14:paraId="4F46A912" w14:textId="6A3F8107" w:rsidR="003E5332" w:rsidRPr="008B6294" w:rsidRDefault="003E5332" w:rsidP="000C5311">
      <w:pPr>
        <w:spacing w:line="360" w:lineRule="auto"/>
        <w:rPr>
          <w:rFonts w:cstheme="minorHAnsi"/>
        </w:rPr>
      </w:pPr>
      <w:r w:rsidRPr="008B6294">
        <w:rPr>
          <w:rFonts w:cstheme="minorHAnsi"/>
        </w:rPr>
        <w:t xml:space="preserve">It is not the responsibility of GC </w:t>
      </w:r>
      <w:r w:rsidR="00260E57">
        <w:rPr>
          <w:rFonts w:cstheme="minorHAnsi"/>
        </w:rPr>
        <w:t>colleague</w:t>
      </w:r>
      <w:r w:rsidR="00DC7C1C">
        <w:rPr>
          <w:rFonts w:cstheme="minorHAnsi"/>
        </w:rPr>
        <w:t>s</w:t>
      </w:r>
      <w:r w:rsidRPr="008B6294">
        <w:rPr>
          <w:rFonts w:cstheme="minorHAnsi"/>
        </w:rPr>
        <w:t xml:space="preserve">, the board, </w:t>
      </w:r>
      <w:r w:rsidRPr="008B6294" w:rsidDel="001D6A3C">
        <w:rPr>
          <w:rFonts w:cstheme="minorHAnsi"/>
        </w:rPr>
        <w:t>volunteers</w:t>
      </w:r>
      <w:r w:rsidRPr="008B6294">
        <w:rPr>
          <w:rFonts w:cstheme="minorHAnsi"/>
        </w:rPr>
        <w:t>, or subcontractors to determine whether abuse or harm has taken place; however, it is their responsibility to report any concerns, no matter how minor, regarding abuse or harm via the reporting procedure.</w:t>
      </w:r>
    </w:p>
    <w:tbl>
      <w:tblPr>
        <w:tblStyle w:val="TableGrid"/>
        <w:tblW w:w="4164" w:type="pct"/>
        <w:tblLook w:val="04A0" w:firstRow="1" w:lastRow="0" w:firstColumn="1" w:lastColumn="0" w:noHBand="0" w:noVBand="1"/>
      </w:tblPr>
      <w:tblGrid>
        <w:gridCol w:w="2880"/>
        <w:gridCol w:w="4629"/>
      </w:tblGrid>
      <w:tr w:rsidR="0055115D" w:rsidRPr="008B6294" w14:paraId="4513151F" w14:textId="77777777" w:rsidTr="007E3B88">
        <w:tc>
          <w:tcPr>
            <w:tcW w:w="1918" w:type="pct"/>
          </w:tcPr>
          <w:p w14:paraId="64D0FAF8" w14:textId="77777777" w:rsidR="0055115D" w:rsidRPr="008B6294" w:rsidRDefault="0055115D" w:rsidP="000C5311">
            <w:pPr>
              <w:spacing w:line="360" w:lineRule="auto"/>
              <w:jc w:val="center"/>
              <w:rPr>
                <w:rFonts w:cstheme="minorHAnsi"/>
                <w:b/>
                <w:bCs/>
              </w:rPr>
            </w:pPr>
            <w:r w:rsidRPr="008B6294">
              <w:rPr>
                <w:rFonts w:cstheme="minorHAnsi"/>
                <w:b/>
                <w:bCs/>
              </w:rPr>
              <w:t>Name</w:t>
            </w:r>
          </w:p>
        </w:tc>
        <w:tc>
          <w:tcPr>
            <w:tcW w:w="3082" w:type="pct"/>
          </w:tcPr>
          <w:p w14:paraId="4038D75B" w14:textId="77777777" w:rsidR="0055115D" w:rsidRPr="008B6294" w:rsidRDefault="0055115D" w:rsidP="000C5311">
            <w:pPr>
              <w:spacing w:line="360" w:lineRule="auto"/>
              <w:jc w:val="center"/>
              <w:rPr>
                <w:rFonts w:cstheme="minorHAnsi"/>
                <w:b/>
                <w:bCs/>
              </w:rPr>
            </w:pPr>
            <w:r w:rsidRPr="008B6294">
              <w:rPr>
                <w:rFonts w:cstheme="minorHAnsi"/>
                <w:b/>
                <w:bCs/>
              </w:rPr>
              <w:t>Title</w:t>
            </w:r>
          </w:p>
        </w:tc>
      </w:tr>
      <w:tr w:rsidR="0055115D" w:rsidRPr="008B6294" w14:paraId="664705E4" w14:textId="77777777" w:rsidTr="007E3B88">
        <w:trPr>
          <w:trHeight w:val="680"/>
        </w:trPr>
        <w:tc>
          <w:tcPr>
            <w:tcW w:w="1918" w:type="pct"/>
            <w:vAlign w:val="center"/>
          </w:tcPr>
          <w:p w14:paraId="081E1BD5" w14:textId="77777777" w:rsidR="0055115D" w:rsidRPr="008B6294" w:rsidRDefault="0055115D" w:rsidP="000C5311">
            <w:pPr>
              <w:spacing w:line="360" w:lineRule="auto"/>
              <w:jc w:val="center"/>
              <w:rPr>
                <w:rFonts w:cstheme="minorHAnsi"/>
              </w:rPr>
            </w:pPr>
            <w:r w:rsidRPr="008B6294">
              <w:rPr>
                <w:rFonts w:cstheme="minorHAnsi"/>
              </w:rPr>
              <w:t>Helen Stevenson-Miller</w:t>
            </w:r>
          </w:p>
        </w:tc>
        <w:tc>
          <w:tcPr>
            <w:tcW w:w="3082" w:type="pct"/>
            <w:vAlign w:val="center"/>
          </w:tcPr>
          <w:p w14:paraId="061E7E7E" w14:textId="118B2EBF" w:rsidR="0055115D" w:rsidRPr="008B6294" w:rsidRDefault="0055115D" w:rsidP="000C5311">
            <w:pPr>
              <w:spacing w:line="360" w:lineRule="auto"/>
              <w:jc w:val="center"/>
              <w:rPr>
                <w:rFonts w:cstheme="minorHAnsi"/>
              </w:rPr>
            </w:pPr>
            <w:r>
              <w:rPr>
                <w:rFonts w:cstheme="minorHAnsi"/>
              </w:rPr>
              <w:t xml:space="preserve">Quality and Curriculum Director </w:t>
            </w:r>
            <w:r w:rsidRPr="008B6294">
              <w:rPr>
                <w:rFonts w:cstheme="minorHAnsi"/>
              </w:rPr>
              <w:t>(E&amp;S)</w:t>
            </w:r>
          </w:p>
        </w:tc>
      </w:tr>
      <w:tr w:rsidR="0055115D" w:rsidRPr="008B6294" w14:paraId="338B41DB" w14:textId="77777777" w:rsidTr="007E3B88">
        <w:trPr>
          <w:trHeight w:val="680"/>
        </w:trPr>
        <w:tc>
          <w:tcPr>
            <w:tcW w:w="1918" w:type="pct"/>
            <w:vAlign w:val="center"/>
          </w:tcPr>
          <w:p w14:paraId="4DB9DF8F" w14:textId="481802D1" w:rsidR="0055115D" w:rsidRPr="008B6294" w:rsidRDefault="00F647E9" w:rsidP="000C5311">
            <w:pPr>
              <w:spacing w:line="360" w:lineRule="auto"/>
              <w:jc w:val="center"/>
              <w:rPr>
                <w:rFonts w:cstheme="minorHAnsi"/>
              </w:rPr>
            </w:pPr>
            <w:r>
              <w:rPr>
                <w:rFonts w:cstheme="minorHAnsi"/>
              </w:rPr>
              <w:t>Julie Gillies</w:t>
            </w:r>
          </w:p>
        </w:tc>
        <w:tc>
          <w:tcPr>
            <w:tcW w:w="3082" w:type="pct"/>
            <w:vAlign w:val="center"/>
          </w:tcPr>
          <w:p w14:paraId="6EC241B8" w14:textId="7528A4BA" w:rsidR="0055115D" w:rsidRPr="008B6294" w:rsidRDefault="00F647E9" w:rsidP="000C5311">
            <w:pPr>
              <w:spacing w:line="360" w:lineRule="auto"/>
              <w:jc w:val="center"/>
              <w:rPr>
                <w:rFonts w:cstheme="minorHAnsi"/>
              </w:rPr>
            </w:pPr>
            <w:r>
              <w:rPr>
                <w:rFonts w:cstheme="minorHAnsi"/>
              </w:rPr>
              <w:t>Designated Safeguarding Lead – (E&amp;S)</w:t>
            </w:r>
          </w:p>
        </w:tc>
      </w:tr>
      <w:tr w:rsidR="0055115D" w:rsidRPr="008B6294" w14:paraId="4177DEF6" w14:textId="77777777" w:rsidTr="007E3B88">
        <w:trPr>
          <w:trHeight w:val="680"/>
        </w:trPr>
        <w:tc>
          <w:tcPr>
            <w:tcW w:w="1918" w:type="pct"/>
            <w:vAlign w:val="center"/>
          </w:tcPr>
          <w:p w14:paraId="006A3A8A" w14:textId="77777777" w:rsidR="0055115D" w:rsidRPr="238378B3" w:rsidRDefault="0055115D" w:rsidP="0055115D">
            <w:pPr>
              <w:spacing w:line="360" w:lineRule="auto"/>
              <w:jc w:val="center"/>
            </w:pPr>
            <w:r w:rsidRPr="008B6294">
              <w:rPr>
                <w:rFonts w:cstheme="minorHAnsi"/>
              </w:rPr>
              <w:t>Cheryl Collins</w:t>
            </w:r>
          </w:p>
        </w:tc>
        <w:tc>
          <w:tcPr>
            <w:tcW w:w="3082" w:type="pct"/>
            <w:vAlign w:val="center"/>
          </w:tcPr>
          <w:p w14:paraId="06547AA8" w14:textId="690B1B59" w:rsidR="0055115D" w:rsidRPr="008B6294" w:rsidRDefault="0055115D" w:rsidP="0055115D">
            <w:pPr>
              <w:spacing w:line="360" w:lineRule="auto"/>
              <w:jc w:val="center"/>
              <w:rPr>
                <w:rFonts w:cstheme="minorHAnsi"/>
              </w:rPr>
            </w:pPr>
            <w:r>
              <w:rPr>
                <w:rFonts w:cstheme="minorHAnsi"/>
              </w:rPr>
              <w:t>Director of Central Employment Support Functions</w:t>
            </w:r>
            <w:r w:rsidRPr="008B6294">
              <w:rPr>
                <w:rFonts w:cstheme="minorHAnsi"/>
              </w:rPr>
              <w:t xml:space="preserve"> (Emp)</w:t>
            </w:r>
            <w:r w:rsidR="00AE14A5">
              <w:rPr>
                <w:rFonts w:cstheme="minorHAnsi"/>
              </w:rPr>
              <w:t xml:space="preserve"> – Strategic Lead</w:t>
            </w:r>
          </w:p>
        </w:tc>
      </w:tr>
      <w:tr w:rsidR="0055115D" w:rsidRPr="008B6294" w14:paraId="4CF2756A" w14:textId="77777777" w:rsidTr="007E3B88">
        <w:trPr>
          <w:trHeight w:val="680"/>
        </w:trPr>
        <w:tc>
          <w:tcPr>
            <w:tcW w:w="1918" w:type="pct"/>
            <w:vAlign w:val="center"/>
          </w:tcPr>
          <w:p w14:paraId="2EB1673F" w14:textId="77777777" w:rsidR="0055115D" w:rsidRPr="008B6294" w:rsidRDefault="0055115D" w:rsidP="0055115D">
            <w:pPr>
              <w:spacing w:line="360" w:lineRule="auto"/>
              <w:jc w:val="center"/>
            </w:pPr>
            <w:r w:rsidRPr="238378B3">
              <w:lastRenderedPageBreak/>
              <w:t>Rosie Wright</w:t>
            </w:r>
          </w:p>
        </w:tc>
        <w:tc>
          <w:tcPr>
            <w:tcW w:w="3082" w:type="pct"/>
            <w:vAlign w:val="center"/>
          </w:tcPr>
          <w:p w14:paraId="66D2BA98" w14:textId="41EED3F2" w:rsidR="0055115D" w:rsidRPr="008B6294" w:rsidRDefault="0055115D" w:rsidP="0055115D">
            <w:pPr>
              <w:spacing w:line="360" w:lineRule="auto"/>
              <w:jc w:val="center"/>
              <w:rPr>
                <w:rFonts w:cstheme="minorHAnsi"/>
              </w:rPr>
            </w:pPr>
            <w:r w:rsidRPr="008B6294">
              <w:rPr>
                <w:rFonts w:cstheme="minorHAnsi"/>
              </w:rPr>
              <w:t>Quality Manager (Emp)</w:t>
            </w:r>
            <w:r w:rsidR="00AE14A5">
              <w:rPr>
                <w:rFonts w:cstheme="minorHAnsi"/>
              </w:rPr>
              <w:t xml:space="preserve"> – Operational Lead</w:t>
            </w:r>
          </w:p>
        </w:tc>
      </w:tr>
      <w:tr w:rsidR="00F647E9" w:rsidRPr="008B6294" w14:paraId="7AA4ED24" w14:textId="77777777" w:rsidTr="007E3B88">
        <w:trPr>
          <w:trHeight w:val="680"/>
        </w:trPr>
        <w:tc>
          <w:tcPr>
            <w:tcW w:w="1918" w:type="pct"/>
            <w:vAlign w:val="center"/>
          </w:tcPr>
          <w:p w14:paraId="2B8682D0" w14:textId="28F337A1" w:rsidR="00F647E9" w:rsidRPr="238378B3" w:rsidRDefault="00F647E9" w:rsidP="0055115D">
            <w:pPr>
              <w:spacing w:line="360" w:lineRule="auto"/>
              <w:jc w:val="center"/>
            </w:pPr>
            <w:r>
              <w:t>Mike Carroll-Owen</w:t>
            </w:r>
          </w:p>
        </w:tc>
        <w:tc>
          <w:tcPr>
            <w:tcW w:w="3082" w:type="pct"/>
            <w:vAlign w:val="center"/>
          </w:tcPr>
          <w:p w14:paraId="62553A28" w14:textId="1BB71FEF" w:rsidR="00F647E9" w:rsidRPr="008B6294" w:rsidRDefault="00F647E9" w:rsidP="0055115D">
            <w:pPr>
              <w:spacing w:line="360" w:lineRule="auto"/>
              <w:jc w:val="center"/>
              <w:rPr>
                <w:rFonts w:cstheme="minorHAnsi"/>
              </w:rPr>
            </w:pPr>
            <w:r>
              <w:rPr>
                <w:rFonts w:cstheme="minorHAnsi"/>
              </w:rPr>
              <w:t>Designated Safeguarding Lead (Emp)</w:t>
            </w:r>
          </w:p>
        </w:tc>
      </w:tr>
      <w:tr w:rsidR="00804C47" w:rsidRPr="008B6294" w14:paraId="3ADF9AD8" w14:textId="77777777" w:rsidTr="007E3B88">
        <w:trPr>
          <w:trHeight w:val="680"/>
        </w:trPr>
        <w:tc>
          <w:tcPr>
            <w:tcW w:w="1918" w:type="pct"/>
            <w:vAlign w:val="center"/>
          </w:tcPr>
          <w:p w14:paraId="21BB6DD2" w14:textId="690C1156" w:rsidR="00804C47" w:rsidRPr="238378B3" w:rsidRDefault="00804C47" w:rsidP="0055115D">
            <w:pPr>
              <w:spacing w:line="360" w:lineRule="auto"/>
              <w:jc w:val="center"/>
            </w:pPr>
            <w:r>
              <w:t>Justine Booth</w:t>
            </w:r>
          </w:p>
        </w:tc>
        <w:tc>
          <w:tcPr>
            <w:tcW w:w="3082" w:type="pct"/>
            <w:vAlign w:val="center"/>
          </w:tcPr>
          <w:p w14:paraId="2E70DD1E" w14:textId="21537A8D" w:rsidR="00804C47" w:rsidRPr="008B6294" w:rsidRDefault="00040EBD" w:rsidP="0055115D">
            <w:pPr>
              <w:spacing w:line="360" w:lineRule="auto"/>
              <w:jc w:val="center"/>
              <w:rPr>
                <w:rFonts w:cstheme="minorHAnsi"/>
              </w:rPr>
            </w:pPr>
            <w:r>
              <w:rPr>
                <w:rFonts w:cstheme="minorHAnsi"/>
              </w:rPr>
              <w:t>Quality and Compliance Lead</w:t>
            </w:r>
            <w:r w:rsidR="00D02DD6">
              <w:rPr>
                <w:rFonts w:cstheme="minorHAnsi"/>
              </w:rPr>
              <w:t>/DSL</w:t>
            </w:r>
            <w:r>
              <w:rPr>
                <w:rFonts w:cstheme="minorHAnsi"/>
              </w:rPr>
              <w:t xml:space="preserve"> </w:t>
            </w:r>
            <w:r w:rsidR="00804C47">
              <w:rPr>
                <w:rFonts w:cstheme="minorHAnsi"/>
              </w:rPr>
              <w:t>(BSBF)</w:t>
            </w:r>
          </w:p>
        </w:tc>
      </w:tr>
    </w:tbl>
    <w:p w14:paraId="6D4F94E0" w14:textId="77777777" w:rsidR="003E5332" w:rsidRPr="008B6294" w:rsidRDefault="003E5332" w:rsidP="000C5311">
      <w:pPr>
        <w:spacing w:line="360" w:lineRule="auto"/>
        <w:rPr>
          <w:rFonts w:cstheme="minorHAnsi"/>
        </w:rPr>
      </w:pPr>
    </w:p>
    <w:p w14:paraId="210F4A57" w14:textId="77777777" w:rsidR="003E5332" w:rsidRPr="004C7510" w:rsidRDefault="003E5332" w:rsidP="000C5311">
      <w:pPr>
        <w:spacing w:line="360" w:lineRule="auto"/>
        <w:jc w:val="both"/>
        <w:rPr>
          <w:rFonts w:cstheme="minorHAnsi"/>
        </w:rPr>
      </w:pPr>
      <w:r w:rsidRPr="008B6294">
        <w:rPr>
          <w:rFonts w:cstheme="minorHAnsi"/>
        </w:rPr>
        <w:t xml:space="preserve">This Policy will be reviewed on an annual basis by the Safeguarding Steering Panel to ensure that it reflects best practice and current legislation and guidance. </w:t>
      </w:r>
      <w:r w:rsidRPr="004C7510">
        <w:rPr>
          <w:rFonts w:cstheme="minorHAnsi"/>
        </w:rPr>
        <w:t xml:space="preserve">We will consult more widely with external partners and stakeholders, as appropriate and report back to the GC Education &amp; Skills Sub-Board. </w:t>
      </w:r>
    </w:p>
    <w:p w14:paraId="62A3B3E9" w14:textId="77777777" w:rsidR="003E5332" w:rsidRPr="008B6294" w:rsidRDefault="003E5332" w:rsidP="000C5311">
      <w:pPr>
        <w:spacing w:line="360" w:lineRule="auto"/>
        <w:jc w:val="both"/>
        <w:rPr>
          <w:rFonts w:cstheme="minorHAnsi"/>
        </w:rPr>
      </w:pPr>
      <w:r w:rsidRPr="004C7510">
        <w:rPr>
          <w:rFonts w:cstheme="minorHAnsi"/>
        </w:rPr>
        <w:t>The SMT will ensure that safeguarding is included in the HS10 risk assessment which is undertaken before participants are placed with an employer (for an apprenticeship or work placement) and that remedial actions logged and monitored. This is reviewed at performance monitoring meetings and any issues and action points recorded</w:t>
      </w:r>
      <w:r w:rsidRPr="008B6294">
        <w:rPr>
          <w:rFonts w:cstheme="minorHAnsi"/>
        </w:rPr>
        <w:t>.</w:t>
      </w:r>
    </w:p>
    <w:p w14:paraId="40E175CC" w14:textId="77777777" w:rsidR="003E5332" w:rsidRPr="008B6294" w:rsidRDefault="003E5332" w:rsidP="000C5311">
      <w:pPr>
        <w:pStyle w:val="Heading2"/>
        <w:spacing w:line="360" w:lineRule="auto"/>
      </w:pPr>
      <w:bookmarkStart w:id="3" w:name="_Toc80342221"/>
      <w:bookmarkStart w:id="4" w:name="_Toc136944817"/>
      <w:r w:rsidRPr="008B6294">
        <w:t>Safeguarding for Participants</w:t>
      </w:r>
      <w:bookmarkEnd w:id="3"/>
      <w:bookmarkEnd w:id="4"/>
    </w:p>
    <w:p w14:paraId="2470F1AC" w14:textId="0AD02AB0" w:rsidR="003E5332" w:rsidRPr="008B6294" w:rsidRDefault="003E5332" w:rsidP="000C5311">
      <w:pPr>
        <w:spacing w:line="360" w:lineRule="auto"/>
        <w:jc w:val="both"/>
      </w:pPr>
      <w:r w:rsidRPr="1EA49C3A">
        <w:t xml:space="preserve">All participants are provided with information about safeguarding during the induction to their services. This includes key contacts and what to do if they have a concern. </w:t>
      </w:r>
      <w:r w:rsidR="003C151E">
        <w:t xml:space="preserve"> Our Observation Processes include Safeguarding ‘walk throughs’ </w:t>
      </w:r>
      <w:r w:rsidRPr="1EA49C3A">
        <w:t xml:space="preserve">at our centres and offices where there is an opportunity to discuss safeguarding with participants, this is undertaken in Education &amp; Skills via the ‘Deep Dives.’ Performance observations undertaken by management also record any safeguarding concerns.  </w:t>
      </w:r>
    </w:p>
    <w:p w14:paraId="1BF40FCE" w14:textId="3CEC405E" w:rsidR="003E5332" w:rsidRPr="008B6294" w:rsidRDefault="003E5332" w:rsidP="000C5311">
      <w:pPr>
        <w:pStyle w:val="Heading1"/>
        <w:spacing w:line="360" w:lineRule="auto"/>
      </w:pPr>
      <w:bookmarkStart w:id="5" w:name="_Toc80342222"/>
      <w:bookmarkStart w:id="6" w:name="_Toc136944818"/>
      <w:r w:rsidRPr="008B6294">
        <w:t>Reporting and Recording</w:t>
      </w:r>
      <w:bookmarkEnd w:id="5"/>
      <w:bookmarkEnd w:id="6"/>
    </w:p>
    <w:p w14:paraId="4590711F" w14:textId="77777777" w:rsidR="003E5332" w:rsidRPr="008B6294" w:rsidRDefault="003E5332" w:rsidP="000C5311">
      <w:pPr>
        <w:pStyle w:val="Heading2"/>
        <w:spacing w:line="360" w:lineRule="auto"/>
      </w:pPr>
      <w:bookmarkStart w:id="7" w:name="_Toc80342223"/>
      <w:bookmarkStart w:id="8" w:name="_Toc136944819"/>
      <w:r w:rsidRPr="008B6294">
        <w:t>Whistleblowing</w:t>
      </w:r>
      <w:bookmarkEnd w:id="7"/>
      <w:bookmarkEnd w:id="8"/>
    </w:p>
    <w:p w14:paraId="51508668" w14:textId="77777777" w:rsidR="003E5332" w:rsidRPr="008B6294" w:rsidRDefault="003E5332" w:rsidP="000C5311">
      <w:pPr>
        <w:spacing w:line="360" w:lineRule="auto"/>
        <w:jc w:val="both"/>
        <w:rPr>
          <w:rFonts w:cstheme="minorHAnsi"/>
        </w:rPr>
      </w:pPr>
      <w:r w:rsidRPr="008B6294">
        <w:rPr>
          <w:rFonts w:cstheme="minorHAnsi"/>
        </w:rPr>
        <w:t xml:space="preserve">GC has a Whistleblowing Policy, which all employees must be aware of and follow. A designated Whistleblowing Officer deals with any concerns raised by a GC employee, subcontractor, participant or member of the public. Such investigations can include safeguarding concerns, health and safety risks, potential environmental problems, fraud, corruption, for example. </w:t>
      </w:r>
    </w:p>
    <w:p w14:paraId="19411CF3" w14:textId="77777777" w:rsidR="003E5332" w:rsidRPr="008B6294" w:rsidRDefault="003E5332" w:rsidP="000C5311">
      <w:pPr>
        <w:spacing w:line="360" w:lineRule="auto"/>
        <w:rPr>
          <w:rFonts w:cstheme="minorHAnsi"/>
        </w:rPr>
      </w:pPr>
      <w:r w:rsidRPr="008B6294">
        <w:rPr>
          <w:rFonts w:cstheme="minorHAnsi"/>
        </w:rPr>
        <w:t xml:space="preserve">Concerns can be reported confidentially in </w:t>
      </w:r>
      <w:proofErr w:type="gramStart"/>
      <w:r w:rsidRPr="008B6294">
        <w:rPr>
          <w:rFonts w:cstheme="minorHAnsi"/>
        </w:rPr>
        <w:t>a number of</w:t>
      </w:r>
      <w:proofErr w:type="gramEnd"/>
      <w:r w:rsidRPr="008B6294">
        <w:rPr>
          <w:rFonts w:cstheme="minorHAnsi"/>
        </w:rPr>
        <w:t xml:space="preserve"> ways including:</w:t>
      </w:r>
    </w:p>
    <w:p w14:paraId="72004F98" w14:textId="77777777" w:rsidR="003E5332" w:rsidRPr="00D966E9" w:rsidRDefault="003E5332" w:rsidP="000C5311">
      <w:pPr>
        <w:pStyle w:val="ListParagraph"/>
        <w:numPr>
          <w:ilvl w:val="0"/>
          <w:numId w:val="6"/>
        </w:numPr>
        <w:spacing w:line="360" w:lineRule="auto"/>
        <w:rPr>
          <w:rFonts w:cstheme="minorHAnsi"/>
        </w:rPr>
      </w:pPr>
      <w:r w:rsidRPr="00D966E9">
        <w:rPr>
          <w:rFonts w:cstheme="minorHAnsi"/>
        </w:rPr>
        <w:t xml:space="preserve">E-mail your concerns to </w:t>
      </w:r>
      <w:hyperlink r:id="rId13" w:history="1">
        <w:r w:rsidRPr="00D966E9">
          <w:rPr>
            <w:rStyle w:val="Hyperlink"/>
            <w:rFonts w:cstheme="minorHAnsi"/>
          </w:rPr>
          <w:t>Whistleblowing@growthco.uk</w:t>
        </w:r>
      </w:hyperlink>
    </w:p>
    <w:p w14:paraId="10FA78B3" w14:textId="77777777" w:rsidR="003E5332" w:rsidRPr="00D966E9" w:rsidRDefault="003E5332" w:rsidP="000C5311">
      <w:pPr>
        <w:pStyle w:val="ListParagraph"/>
        <w:numPr>
          <w:ilvl w:val="0"/>
          <w:numId w:val="6"/>
        </w:numPr>
        <w:spacing w:line="360" w:lineRule="auto"/>
        <w:rPr>
          <w:rFonts w:cstheme="minorHAnsi"/>
        </w:rPr>
      </w:pPr>
      <w:r w:rsidRPr="00D966E9">
        <w:rPr>
          <w:rFonts w:cstheme="minorHAnsi"/>
        </w:rPr>
        <w:t xml:space="preserve">Report by telephone: Internal Audit on </w:t>
      </w:r>
      <w:r w:rsidRPr="004B57C4">
        <w:rPr>
          <w:rFonts w:cstheme="minorHAnsi"/>
        </w:rPr>
        <w:t>07789961216</w:t>
      </w:r>
    </w:p>
    <w:p w14:paraId="73F535E1" w14:textId="77777777" w:rsidR="003E5332" w:rsidRDefault="003E5332" w:rsidP="000C5311">
      <w:pPr>
        <w:pStyle w:val="ListParagraph"/>
        <w:numPr>
          <w:ilvl w:val="0"/>
          <w:numId w:val="6"/>
        </w:numPr>
        <w:spacing w:line="360" w:lineRule="auto"/>
        <w:rPr>
          <w:rFonts w:cstheme="minorHAnsi"/>
        </w:rPr>
      </w:pPr>
      <w:r w:rsidRPr="00D966E9">
        <w:rPr>
          <w:rFonts w:cstheme="minorHAnsi"/>
        </w:rPr>
        <w:t xml:space="preserve">Group CEO on 0161 245 4786 </w:t>
      </w:r>
    </w:p>
    <w:p w14:paraId="5DF93EB2" w14:textId="77777777" w:rsidR="00F647E9" w:rsidRPr="00D966E9" w:rsidRDefault="00F647E9" w:rsidP="00F647E9">
      <w:pPr>
        <w:pStyle w:val="ListParagraph"/>
        <w:spacing w:line="360" w:lineRule="auto"/>
        <w:rPr>
          <w:rFonts w:cstheme="minorHAnsi"/>
        </w:rPr>
      </w:pPr>
    </w:p>
    <w:p w14:paraId="76DCC2E2" w14:textId="424AD48B" w:rsidR="003E5332" w:rsidRPr="008B6294" w:rsidRDefault="00792F73" w:rsidP="000C5311">
      <w:pPr>
        <w:spacing w:line="360" w:lineRule="auto"/>
      </w:pPr>
      <w:bookmarkStart w:id="9" w:name="_Toc80342225"/>
      <w:r>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660288" behindDoc="0" locked="0" layoutInCell="1" allowOverlap="1" wp14:anchorId="4BC8AA18" wp14:editId="2F2CEF5B">
                <wp:simplePos x="0" y="0"/>
                <wp:positionH relativeFrom="column">
                  <wp:posOffset>3999506</wp:posOffset>
                </wp:positionH>
                <wp:positionV relativeFrom="paragraph">
                  <wp:posOffset>294198</wp:posOffset>
                </wp:positionV>
                <wp:extent cx="1606164" cy="524786"/>
                <wp:effectExtent l="0" t="0" r="13335" b="27940"/>
                <wp:wrapNone/>
                <wp:docPr id="8" name="Rectangle 8"/>
                <wp:cNvGraphicFramePr/>
                <a:graphic xmlns:a="http://schemas.openxmlformats.org/drawingml/2006/main">
                  <a:graphicData uri="http://schemas.microsoft.com/office/word/2010/wordprocessingShape">
                    <wps:wsp>
                      <wps:cNvSpPr/>
                      <wps:spPr>
                        <a:xfrm>
                          <a:off x="0" y="0"/>
                          <a:ext cx="1606164" cy="52478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1E5673" w14:textId="234F9C77" w:rsidR="00792F73" w:rsidRPr="00D02DD6" w:rsidRDefault="00792F73" w:rsidP="00D02DD6">
                            <w:pPr>
                              <w:jc w:val="center"/>
                              <w:rPr>
                                <w:b/>
                                <w:bCs/>
                                <w:color w:val="FFFFFF" w:themeColor="background1"/>
                                <w:sz w:val="20"/>
                                <w:szCs w:val="20"/>
                              </w:rPr>
                            </w:pPr>
                            <w:r w:rsidRPr="00D02DD6">
                              <w:rPr>
                                <w:b/>
                                <w:bCs/>
                                <w:color w:val="FFFFFF" w:themeColor="background1"/>
                                <w:sz w:val="20"/>
                                <w:szCs w:val="20"/>
                              </w:rPr>
                              <w:t xml:space="preserve">If there is an immediate risk, dial </w:t>
                            </w:r>
                            <w:r w:rsidR="00D50FBD" w:rsidRPr="00D02DD6">
                              <w:rPr>
                                <w:b/>
                                <w:bCs/>
                                <w:color w:val="FFFFFF" w:themeColor="background1"/>
                                <w:sz w:val="20"/>
                                <w:szCs w:val="20"/>
                              </w:rPr>
                              <w:t>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8AA18" id="Rectangle 8" o:spid="_x0000_s1026" style="position:absolute;margin-left:314.9pt;margin-top:23.15pt;width:126.45pt;height:4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" fillcolor="red" strokecolor="#1f3763 [1604]" strokeweight="1pt">
                <v:textbox>
                  <w:txbxContent>
                    <w:p w14:paraId="271E5673" w14:textId="234F9C77" w:rsidR="00792F73" w:rsidRPr="00D02DD6" w:rsidRDefault="00792F73" w:rsidP="00D02DD6">
                      <w:pPr>
                        <w:jc w:val="center"/>
                        <w:rPr>
                          <w:b/>
                          <w:bCs/>
                          <w:color w:val="FFFFFF" w:themeColor="background1"/>
                          <w:sz w:val="20"/>
                          <w:szCs w:val="20"/>
                        </w:rPr>
                      </w:pPr>
                      <w:r w:rsidRPr="00D02DD6">
                        <w:rPr>
                          <w:b/>
                          <w:bCs/>
                          <w:color w:val="FFFFFF" w:themeColor="background1"/>
                          <w:sz w:val="20"/>
                          <w:szCs w:val="20"/>
                        </w:rPr>
                        <w:t xml:space="preserve">If there is an immediate risk, dial </w:t>
                      </w:r>
                      <w:r w:rsidR="00D50FBD" w:rsidRPr="00D02DD6">
                        <w:rPr>
                          <w:b/>
                          <w:bCs/>
                          <w:color w:val="FFFFFF" w:themeColor="background1"/>
                          <w:sz w:val="20"/>
                          <w:szCs w:val="20"/>
                        </w:rPr>
                        <w:t>999.</w:t>
                      </w:r>
                    </w:p>
                  </w:txbxContent>
                </v:textbox>
              </v:rect>
            </w:pict>
          </mc:Fallback>
        </mc:AlternateContent>
      </w:r>
      <w:r>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659264" behindDoc="0" locked="0" layoutInCell="1" allowOverlap="1" wp14:anchorId="0CE8E3A9" wp14:editId="7C1913E2">
                <wp:simplePos x="0" y="0"/>
                <wp:positionH relativeFrom="column">
                  <wp:posOffset>4094921</wp:posOffset>
                </wp:positionH>
                <wp:positionV relativeFrom="paragraph">
                  <wp:posOffset>397565</wp:posOffset>
                </wp:positionV>
                <wp:extent cx="1423283" cy="7952"/>
                <wp:effectExtent l="0" t="0" r="24765" b="30480"/>
                <wp:wrapNone/>
                <wp:docPr id="7" name="Straight Connector 7"/>
                <wp:cNvGraphicFramePr/>
                <a:graphic xmlns:a="http://schemas.openxmlformats.org/drawingml/2006/main">
                  <a:graphicData uri="http://schemas.microsoft.com/office/word/2010/wordprocessingShape">
                    <wps:wsp>
                      <wps:cNvCnPr/>
                      <wps:spPr>
                        <a:xfrm flipV="1">
                          <a:off x="0" y="0"/>
                          <a:ext cx="1423283"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889B7" id="Straight Connector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22.45pt,31.3pt" to="43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" strokecolor="#4472c4 [3204]" strokeweight=".5pt">
                <v:stroke joinstyle="miter"/>
              </v:line>
            </w:pict>
          </mc:Fallback>
        </mc:AlternateContent>
      </w:r>
      <w:bookmarkStart w:id="10" w:name="_Toc136944820"/>
      <w:r w:rsidR="003E5332" w:rsidRPr="238378B3">
        <w:rPr>
          <w:rStyle w:val="Heading2Char"/>
        </w:rPr>
        <w:t>Reporting Flowchart</w:t>
      </w:r>
      <w:bookmarkEnd w:id="9"/>
      <w:bookmarkEnd w:id="10"/>
      <w:r w:rsidR="003E5332">
        <w:t xml:space="preserve"> – target to action within 1 working day </w:t>
      </w:r>
    </w:p>
    <w:p w14:paraId="0E2D3CA9" w14:textId="5234197E" w:rsidR="003E5332" w:rsidRPr="008B6294" w:rsidRDefault="0055115D" w:rsidP="000C5311">
      <w:pPr>
        <w:spacing w:line="360" w:lineRule="auto"/>
      </w:pPr>
      <w:r>
        <w:rPr>
          <w:noProof/>
        </w:rPr>
        <w:drawing>
          <wp:inline distT="0" distB="0" distL="0" distR="0" wp14:anchorId="051414EC" wp14:editId="53D32A5C">
            <wp:extent cx="6137910" cy="641089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rcRect t="13085" b="13085"/>
                    <a:stretch>
                      <a:fillRect/>
                    </a:stretch>
                  </pic:blipFill>
                  <pic:spPr bwMode="auto">
                    <a:xfrm>
                      <a:off x="0" y="0"/>
                      <a:ext cx="6137910" cy="6410897"/>
                    </a:xfrm>
                    <a:prstGeom prst="rect">
                      <a:avLst/>
                    </a:prstGeom>
                    <a:ln>
                      <a:noFill/>
                    </a:ln>
                    <a:extLst>
                      <a:ext uri="{53640926-AAD7-44D8-BBD7-CCE9431645EC}">
                        <a14:shadowObscured xmlns:a14="http://schemas.microsoft.com/office/drawing/2010/main"/>
                      </a:ext>
                    </a:extLst>
                  </pic:spPr>
                </pic:pic>
              </a:graphicData>
            </a:graphic>
          </wp:inline>
        </w:drawing>
      </w:r>
    </w:p>
    <w:p w14:paraId="6B68B95D" w14:textId="62AF1EBF" w:rsidR="003E5332" w:rsidRPr="008B6294" w:rsidRDefault="003E5332" w:rsidP="000C5311">
      <w:pPr>
        <w:spacing w:line="360" w:lineRule="auto"/>
        <w:rPr>
          <w:rFonts w:cstheme="minorHAnsi"/>
          <w:b/>
          <w:bCs/>
        </w:rPr>
      </w:pPr>
      <w:r>
        <w:rPr>
          <w:rFonts w:cstheme="minorHAnsi"/>
          <w:b/>
          <w:bCs/>
        </w:rPr>
        <w:t xml:space="preserve">The CURA system is the primary reporting mechanism for Safeguarding Concerns and Disclosures in GC.  For information on how to use the CURA system </w:t>
      </w:r>
      <w:r w:rsidR="0055115D">
        <w:rPr>
          <w:rFonts w:cstheme="minorHAnsi"/>
          <w:b/>
          <w:bCs/>
        </w:rPr>
        <w:t xml:space="preserve">please </w:t>
      </w:r>
      <w:r w:rsidR="00EC0409">
        <w:rPr>
          <w:rFonts w:cstheme="minorHAnsi"/>
          <w:b/>
          <w:bCs/>
        </w:rPr>
        <w:t>contact your DSO.</w:t>
      </w:r>
    </w:p>
    <w:p w14:paraId="2B9C0F43" w14:textId="77777777" w:rsidR="003E5332" w:rsidRPr="008B6294" w:rsidRDefault="003E5332" w:rsidP="000C5311">
      <w:pPr>
        <w:spacing w:line="360" w:lineRule="auto"/>
        <w:rPr>
          <w:rFonts w:cstheme="minorHAnsi"/>
          <w:b/>
          <w:bCs/>
        </w:rPr>
      </w:pPr>
    </w:p>
    <w:p w14:paraId="1D02352A" w14:textId="77777777" w:rsidR="003E5332" w:rsidRPr="008B6294" w:rsidRDefault="003E5332" w:rsidP="000C5311">
      <w:pPr>
        <w:spacing w:line="360" w:lineRule="auto"/>
        <w:rPr>
          <w:rFonts w:cstheme="minorHAnsi"/>
          <w:b/>
          <w:bCs/>
        </w:rPr>
      </w:pPr>
    </w:p>
    <w:p w14:paraId="78BE4C18" w14:textId="77777777" w:rsidR="003E5332" w:rsidRPr="008B6294" w:rsidRDefault="003E5332" w:rsidP="000C5311">
      <w:pPr>
        <w:spacing w:line="360" w:lineRule="auto"/>
        <w:rPr>
          <w:rFonts w:cstheme="minorHAnsi"/>
          <w:b/>
          <w:bCs/>
        </w:rPr>
      </w:pPr>
    </w:p>
    <w:p w14:paraId="377A2BA1" w14:textId="77777777" w:rsidR="003E5332" w:rsidRPr="008B6294" w:rsidRDefault="003E5332" w:rsidP="000C5311">
      <w:pPr>
        <w:spacing w:line="360" w:lineRule="auto"/>
        <w:rPr>
          <w:rFonts w:cstheme="minorHAnsi"/>
          <w:b/>
          <w:bCs/>
        </w:rPr>
      </w:pPr>
    </w:p>
    <w:p w14:paraId="121E127D" w14:textId="18935889" w:rsidR="00540ACE" w:rsidRPr="008B6294" w:rsidRDefault="00540ACE" w:rsidP="000C5311">
      <w:pPr>
        <w:pStyle w:val="Heading2"/>
        <w:spacing w:line="360" w:lineRule="auto"/>
      </w:pPr>
      <w:bookmarkStart w:id="11" w:name="_Toc80342229"/>
      <w:bookmarkStart w:id="12" w:name="_Toc136944821"/>
      <w:r w:rsidRPr="008B6294">
        <w:t xml:space="preserve">Allegations Against </w:t>
      </w:r>
      <w:r w:rsidR="00260E57">
        <w:t>Colleague</w:t>
      </w:r>
      <w:r w:rsidR="00A5520C">
        <w:t>s</w:t>
      </w:r>
      <w:r w:rsidRPr="008B6294">
        <w:t xml:space="preserve"> and Volunteers</w:t>
      </w:r>
      <w:bookmarkEnd w:id="11"/>
      <w:bookmarkEnd w:id="12"/>
    </w:p>
    <w:p w14:paraId="26B80926" w14:textId="5F09E4F4" w:rsidR="00540ACE" w:rsidRPr="008B6294" w:rsidRDefault="00540ACE" w:rsidP="000C5311">
      <w:pPr>
        <w:spacing w:line="360" w:lineRule="auto"/>
        <w:jc w:val="both"/>
        <w:rPr>
          <w:rFonts w:cstheme="minorHAnsi"/>
        </w:rPr>
      </w:pPr>
      <w:r w:rsidRPr="008B6294">
        <w:rPr>
          <w:rFonts w:cstheme="minorHAnsi"/>
        </w:rPr>
        <w:t xml:space="preserve">Despite all efforts to recruit safely there will be occasions when allegations are made of abuse by </w:t>
      </w:r>
      <w:r w:rsidR="00260E57">
        <w:rPr>
          <w:rFonts w:cstheme="minorHAnsi"/>
        </w:rPr>
        <w:t>colleague</w:t>
      </w:r>
      <w:r w:rsidR="00A5520C">
        <w:rPr>
          <w:rFonts w:cstheme="minorHAnsi"/>
        </w:rPr>
        <w:t>s</w:t>
      </w:r>
      <w:r w:rsidRPr="008B6294">
        <w:rPr>
          <w:rFonts w:cstheme="minorHAnsi"/>
        </w:rPr>
        <w:t xml:space="preserve"> or volunteers. It is the responsibility of the DSO to report allegations to the Safeguarding Panel who will liaise with, the Local Authority Designated Officer (LADO), as necessary and according to local safeguarding procedures. The LADO has the responsibility to manage and have oversight of allegations against people who work with children and</w:t>
      </w:r>
      <w:r>
        <w:rPr>
          <w:rFonts w:cstheme="minorHAnsi"/>
        </w:rPr>
        <w:t xml:space="preserve"> </w:t>
      </w:r>
      <w:r w:rsidRPr="008B6294">
        <w:rPr>
          <w:rFonts w:cstheme="minorHAnsi"/>
        </w:rPr>
        <w:t>adults</w:t>
      </w:r>
      <w:r>
        <w:rPr>
          <w:rFonts w:cstheme="minorHAnsi"/>
        </w:rPr>
        <w:t xml:space="preserve"> at risk</w:t>
      </w:r>
      <w:r w:rsidRPr="008B6294">
        <w:rPr>
          <w:rFonts w:cstheme="minorHAnsi"/>
        </w:rPr>
        <w:t xml:space="preserve">.   </w:t>
      </w:r>
    </w:p>
    <w:p w14:paraId="7D43B212" w14:textId="77777777" w:rsidR="00540ACE" w:rsidRPr="008B6294" w:rsidRDefault="00540ACE" w:rsidP="000C5311">
      <w:pPr>
        <w:spacing w:line="360" w:lineRule="auto"/>
        <w:jc w:val="both"/>
        <w:rPr>
          <w:rFonts w:cstheme="minorHAnsi"/>
        </w:rPr>
      </w:pPr>
      <w:r w:rsidRPr="008B6294">
        <w:rPr>
          <w:rFonts w:cstheme="minorHAnsi"/>
        </w:rPr>
        <w:t>These procedures should be applied when there is an allegation that any person who works with children or adults</w:t>
      </w:r>
      <w:r>
        <w:rPr>
          <w:rFonts w:cstheme="minorHAnsi"/>
        </w:rPr>
        <w:t xml:space="preserve"> at risk</w:t>
      </w:r>
      <w:r w:rsidRPr="008B6294">
        <w:rPr>
          <w:rFonts w:cstheme="minorHAnsi"/>
        </w:rPr>
        <w:t xml:space="preserve">, in connection with their employment or voluntary activity, has: </w:t>
      </w:r>
    </w:p>
    <w:p w14:paraId="29135061" w14:textId="54300212" w:rsidR="00540ACE" w:rsidRPr="008B6294" w:rsidRDefault="00540ACE" w:rsidP="000C5311">
      <w:pPr>
        <w:pStyle w:val="ListParagraph"/>
        <w:numPr>
          <w:ilvl w:val="0"/>
          <w:numId w:val="8"/>
        </w:numPr>
        <w:spacing w:line="360" w:lineRule="auto"/>
        <w:jc w:val="both"/>
        <w:rPr>
          <w:rFonts w:cstheme="minorHAnsi"/>
        </w:rPr>
      </w:pPr>
      <w:r w:rsidRPr="008B6294">
        <w:rPr>
          <w:rFonts w:cstheme="minorHAnsi"/>
        </w:rPr>
        <w:t xml:space="preserve">Behaved in a way that has harmed or may </w:t>
      </w:r>
      <w:r w:rsidR="00D50FBD" w:rsidRPr="008B6294">
        <w:rPr>
          <w:rFonts w:cstheme="minorHAnsi"/>
        </w:rPr>
        <w:t>harm or</w:t>
      </w:r>
      <w:r w:rsidRPr="008B6294">
        <w:rPr>
          <w:rFonts w:cstheme="minorHAnsi"/>
        </w:rPr>
        <w:t xml:space="preserve"> indicates they may pose a risk of harm to a child or adult</w:t>
      </w:r>
      <w:r>
        <w:rPr>
          <w:rFonts w:cstheme="minorHAnsi"/>
        </w:rPr>
        <w:t xml:space="preserve"> at </w:t>
      </w:r>
      <w:r w:rsidR="00D41805">
        <w:rPr>
          <w:rFonts w:cstheme="minorHAnsi"/>
        </w:rPr>
        <w:t>risk</w:t>
      </w:r>
      <w:r w:rsidR="00D41805" w:rsidRPr="008B6294">
        <w:rPr>
          <w:rFonts w:cstheme="minorHAnsi"/>
        </w:rPr>
        <w:t>.</w:t>
      </w:r>
    </w:p>
    <w:p w14:paraId="64FF6C2F" w14:textId="0FE05819" w:rsidR="00540ACE" w:rsidRPr="008B6294" w:rsidRDefault="00540ACE" w:rsidP="000C5311">
      <w:pPr>
        <w:pStyle w:val="ListParagraph"/>
        <w:numPr>
          <w:ilvl w:val="0"/>
          <w:numId w:val="8"/>
        </w:numPr>
        <w:spacing w:line="360" w:lineRule="auto"/>
        <w:jc w:val="both"/>
        <w:rPr>
          <w:rFonts w:cstheme="minorHAnsi"/>
        </w:rPr>
      </w:pPr>
      <w:r w:rsidRPr="008B6294">
        <w:rPr>
          <w:rFonts w:cstheme="minorHAnsi"/>
        </w:rPr>
        <w:t>Possibly committed a criminal offence against or related to a child or adult</w:t>
      </w:r>
      <w:r>
        <w:rPr>
          <w:rFonts w:cstheme="minorHAnsi"/>
        </w:rPr>
        <w:t xml:space="preserve"> at </w:t>
      </w:r>
      <w:r w:rsidR="00D41805">
        <w:rPr>
          <w:rFonts w:cstheme="minorHAnsi"/>
        </w:rPr>
        <w:t>risk</w:t>
      </w:r>
      <w:r w:rsidR="00D41805" w:rsidRPr="008B6294">
        <w:rPr>
          <w:rFonts w:cstheme="minorHAnsi"/>
        </w:rPr>
        <w:t>.</w:t>
      </w:r>
      <w:r w:rsidRPr="008B6294">
        <w:rPr>
          <w:rFonts w:cstheme="minorHAnsi"/>
        </w:rPr>
        <w:t xml:space="preserve"> </w:t>
      </w:r>
    </w:p>
    <w:p w14:paraId="35E623D6" w14:textId="5C5C4A08" w:rsidR="00540ACE" w:rsidRPr="008B6294" w:rsidRDefault="00540ACE" w:rsidP="000C5311">
      <w:pPr>
        <w:pStyle w:val="ListParagraph"/>
        <w:numPr>
          <w:ilvl w:val="0"/>
          <w:numId w:val="8"/>
        </w:numPr>
        <w:spacing w:line="360" w:lineRule="auto"/>
        <w:jc w:val="both"/>
        <w:rPr>
          <w:rFonts w:cstheme="minorHAnsi"/>
        </w:rPr>
      </w:pPr>
      <w:r w:rsidRPr="008B6294">
        <w:rPr>
          <w:rFonts w:cstheme="minorHAnsi"/>
        </w:rPr>
        <w:t xml:space="preserve">Allegations can be made in relation to physical and mental harm but can also relate to inappropriate relationships between </w:t>
      </w:r>
      <w:r w:rsidR="00260E57">
        <w:rPr>
          <w:rFonts w:cstheme="minorHAnsi"/>
        </w:rPr>
        <w:t>colleague</w:t>
      </w:r>
      <w:r w:rsidR="00A5520C">
        <w:rPr>
          <w:rFonts w:cstheme="minorHAnsi"/>
        </w:rPr>
        <w:t>s</w:t>
      </w:r>
      <w:r w:rsidRPr="008B6294">
        <w:rPr>
          <w:rFonts w:cstheme="minorHAnsi"/>
        </w:rPr>
        <w:t xml:space="preserve"> and children or young people, for example: </w:t>
      </w:r>
    </w:p>
    <w:p w14:paraId="58F99DA2" w14:textId="216C9E64" w:rsidR="00540ACE" w:rsidRPr="008B6294" w:rsidRDefault="00540ACE" w:rsidP="000C5311">
      <w:pPr>
        <w:pStyle w:val="ListParagraph"/>
        <w:numPr>
          <w:ilvl w:val="1"/>
          <w:numId w:val="8"/>
        </w:numPr>
        <w:spacing w:line="360" w:lineRule="auto"/>
        <w:jc w:val="both"/>
        <w:rPr>
          <w:rFonts w:cstheme="minorHAnsi"/>
        </w:rPr>
      </w:pPr>
      <w:r w:rsidRPr="008B6294">
        <w:rPr>
          <w:rFonts w:cstheme="minorHAnsi"/>
        </w:rPr>
        <w:t>Having a sexual relationship with a child under 18 if in a position of trust in respect of that child, even if consensual (see s16-19 Sexual Offences Act 2003</w:t>
      </w:r>
      <w:r w:rsidR="00D41805" w:rsidRPr="008B6294">
        <w:rPr>
          <w:rFonts w:cstheme="minorHAnsi"/>
        </w:rPr>
        <w:t>).</w:t>
      </w:r>
      <w:r w:rsidRPr="008B6294">
        <w:rPr>
          <w:rFonts w:cstheme="minorHAnsi"/>
        </w:rPr>
        <w:t xml:space="preserve"> </w:t>
      </w:r>
    </w:p>
    <w:p w14:paraId="7B214855" w14:textId="47336EBB" w:rsidR="00540ACE" w:rsidRPr="008B6294" w:rsidRDefault="00540ACE" w:rsidP="000C5311">
      <w:pPr>
        <w:pStyle w:val="ListParagraph"/>
        <w:numPr>
          <w:ilvl w:val="1"/>
          <w:numId w:val="8"/>
        </w:numPr>
        <w:spacing w:line="360" w:lineRule="auto"/>
        <w:jc w:val="both"/>
        <w:rPr>
          <w:rFonts w:cstheme="minorHAnsi"/>
        </w:rPr>
      </w:pPr>
      <w:r w:rsidRPr="008B6294">
        <w:rPr>
          <w:rFonts w:cstheme="minorHAnsi"/>
        </w:rPr>
        <w:t xml:space="preserve">'Grooming', </w:t>
      </w:r>
      <w:r w:rsidR="00D41805" w:rsidRPr="008B6294">
        <w:rPr>
          <w:rFonts w:cstheme="minorHAnsi"/>
        </w:rPr>
        <w:t>i.e.,</w:t>
      </w:r>
      <w:r w:rsidRPr="008B6294">
        <w:rPr>
          <w:rFonts w:cstheme="minorHAnsi"/>
        </w:rPr>
        <w:t xml:space="preserve"> meeting a child under 16 with intent to commit a relevant offence (see s15 Sexual Offences Act 2003</w:t>
      </w:r>
      <w:r w:rsidR="00D50FBD" w:rsidRPr="008B6294">
        <w:rPr>
          <w:rFonts w:cstheme="minorHAnsi"/>
        </w:rPr>
        <w:t>).</w:t>
      </w:r>
      <w:r w:rsidRPr="008B6294">
        <w:rPr>
          <w:rFonts w:cstheme="minorHAnsi"/>
        </w:rPr>
        <w:t xml:space="preserve"> </w:t>
      </w:r>
    </w:p>
    <w:p w14:paraId="46E0E814" w14:textId="7AAF4A5E" w:rsidR="00540ACE" w:rsidRPr="008B6294" w:rsidRDefault="00540ACE" w:rsidP="000C5311">
      <w:pPr>
        <w:pStyle w:val="ListParagraph"/>
        <w:numPr>
          <w:ilvl w:val="1"/>
          <w:numId w:val="8"/>
        </w:numPr>
        <w:spacing w:line="360" w:lineRule="auto"/>
        <w:jc w:val="both"/>
        <w:rPr>
          <w:rFonts w:cstheme="minorHAnsi"/>
        </w:rPr>
      </w:pPr>
      <w:r w:rsidRPr="008B6294">
        <w:rPr>
          <w:rFonts w:cstheme="minorHAnsi"/>
        </w:rPr>
        <w:t xml:space="preserve">Other 'grooming' behaviour giving rise to concerns of a broader child protection nature </w:t>
      </w:r>
      <w:r w:rsidR="00D41805" w:rsidRPr="008B6294">
        <w:rPr>
          <w:rFonts w:cstheme="minorHAnsi"/>
        </w:rPr>
        <w:t>e.g.,</w:t>
      </w:r>
      <w:r w:rsidRPr="008B6294">
        <w:rPr>
          <w:rFonts w:cstheme="minorHAnsi"/>
        </w:rPr>
        <w:t xml:space="preserve"> inappropriate text / e-mail messages or images, gifts, socialising </w:t>
      </w:r>
      <w:r w:rsidR="00D50FBD" w:rsidRPr="008B6294">
        <w:rPr>
          <w:rFonts w:cstheme="minorHAnsi"/>
        </w:rPr>
        <w:t>etc.</w:t>
      </w:r>
      <w:r w:rsidRPr="008B6294">
        <w:rPr>
          <w:rFonts w:cstheme="minorHAnsi"/>
        </w:rPr>
        <w:t xml:space="preserve"> </w:t>
      </w:r>
    </w:p>
    <w:p w14:paraId="3D342334" w14:textId="77777777" w:rsidR="00540ACE" w:rsidRPr="008B6294" w:rsidRDefault="00540ACE" w:rsidP="000C5311">
      <w:pPr>
        <w:pStyle w:val="ListParagraph"/>
        <w:numPr>
          <w:ilvl w:val="1"/>
          <w:numId w:val="8"/>
        </w:numPr>
        <w:spacing w:line="360" w:lineRule="auto"/>
        <w:jc w:val="both"/>
        <w:rPr>
          <w:rFonts w:cstheme="minorHAnsi"/>
        </w:rPr>
      </w:pPr>
      <w:r w:rsidRPr="008B6294">
        <w:rPr>
          <w:rFonts w:cstheme="minorHAnsi"/>
        </w:rPr>
        <w:t xml:space="preserve">Possession of indecent photographs / pseudo-photographs of children. </w:t>
      </w:r>
    </w:p>
    <w:p w14:paraId="143756DD" w14:textId="77777777" w:rsidR="00540ACE" w:rsidRPr="008B6294" w:rsidRDefault="00540ACE" w:rsidP="000C5311">
      <w:pPr>
        <w:pStyle w:val="ListParagraph"/>
        <w:spacing w:line="360" w:lineRule="auto"/>
        <w:jc w:val="both"/>
        <w:rPr>
          <w:rFonts w:cstheme="minorHAnsi"/>
        </w:rPr>
      </w:pPr>
      <w:r w:rsidRPr="008B6294">
        <w:rPr>
          <w:rFonts w:cstheme="minorHAnsi"/>
        </w:rPr>
        <w:t xml:space="preserve"> </w:t>
      </w:r>
    </w:p>
    <w:p w14:paraId="2A0C0F03" w14:textId="77777777" w:rsidR="00540ACE" w:rsidRPr="008B6294" w:rsidRDefault="00540ACE" w:rsidP="000C5311">
      <w:pPr>
        <w:spacing w:line="360" w:lineRule="auto"/>
        <w:jc w:val="both"/>
        <w:rPr>
          <w:rFonts w:cstheme="minorHAnsi"/>
        </w:rPr>
      </w:pPr>
      <w:r w:rsidRPr="008B6294">
        <w:rPr>
          <w:rFonts w:cstheme="minorHAnsi"/>
        </w:rPr>
        <w:t>In addition, these procedures should be applied when there is an allegation that any person who works with children or adults</w:t>
      </w:r>
      <w:r>
        <w:rPr>
          <w:rFonts w:cstheme="minorHAnsi"/>
        </w:rPr>
        <w:t xml:space="preserve"> at risk</w:t>
      </w:r>
      <w:r w:rsidRPr="008B6294">
        <w:rPr>
          <w:rFonts w:cstheme="minorHAnsi"/>
        </w:rPr>
        <w:t xml:space="preserve">: </w:t>
      </w:r>
    </w:p>
    <w:p w14:paraId="2BA8BECE" w14:textId="0E933C63" w:rsidR="00540ACE" w:rsidRPr="008B6294" w:rsidRDefault="00540ACE" w:rsidP="000C5311">
      <w:pPr>
        <w:pStyle w:val="ListParagraph"/>
        <w:numPr>
          <w:ilvl w:val="0"/>
          <w:numId w:val="9"/>
        </w:numPr>
        <w:spacing w:line="360" w:lineRule="auto"/>
        <w:jc w:val="both"/>
        <w:rPr>
          <w:rFonts w:cstheme="minorHAnsi"/>
        </w:rPr>
      </w:pPr>
      <w:r w:rsidRPr="008B6294">
        <w:rPr>
          <w:rFonts w:cstheme="minorHAnsi"/>
        </w:rPr>
        <w:t xml:space="preserve">Has behaved in a way in their personal life that raises safeguarding concerns. These concerns do not have to directly relate to a child but could, for example, include arrest for possession of a </w:t>
      </w:r>
      <w:r w:rsidR="00D41805" w:rsidRPr="008B6294">
        <w:rPr>
          <w:rFonts w:cstheme="minorHAnsi"/>
        </w:rPr>
        <w:t>weapon.</w:t>
      </w:r>
      <w:r w:rsidRPr="008B6294">
        <w:rPr>
          <w:rFonts w:cstheme="minorHAnsi"/>
        </w:rPr>
        <w:t xml:space="preserve"> </w:t>
      </w:r>
    </w:p>
    <w:p w14:paraId="03ACC114" w14:textId="76FB17F3" w:rsidR="00540ACE" w:rsidRPr="008B6294" w:rsidRDefault="00540ACE" w:rsidP="000C5311">
      <w:pPr>
        <w:pStyle w:val="ListParagraph"/>
        <w:numPr>
          <w:ilvl w:val="0"/>
          <w:numId w:val="9"/>
        </w:numPr>
        <w:spacing w:line="360" w:lineRule="auto"/>
        <w:jc w:val="both"/>
        <w:rPr>
          <w:rFonts w:cstheme="minorHAnsi"/>
        </w:rPr>
      </w:pPr>
      <w:r w:rsidRPr="008B6294">
        <w:rPr>
          <w:rFonts w:cstheme="minorHAnsi"/>
        </w:rPr>
        <w:t xml:space="preserve">As a parent or carer, has become subject to child protection </w:t>
      </w:r>
      <w:r w:rsidR="00D41805" w:rsidRPr="008B6294">
        <w:rPr>
          <w:rFonts w:cstheme="minorHAnsi"/>
        </w:rPr>
        <w:t>procedures.</w:t>
      </w:r>
      <w:r w:rsidRPr="008B6294">
        <w:rPr>
          <w:rFonts w:cstheme="minorHAnsi"/>
        </w:rPr>
        <w:t xml:space="preserve"> </w:t>
      </w:r>
    </w:p>
    <w:p w14:paraId="1577C062" w14:textId="180A4324" w:rsidR="00540ACE" w:rsidRPr="008B6294" w:rsidRDefault="00540ACE" w:rsidP="000C5311">
      <w:pPr>
        <w:pStyle w:val="ListParagraph"/>
        <w:numPr>
          <w:ilvl w:val="0"/>
          <w:numId w:val="9"/>
        </w:numPr>
        <w:spacing w:line="360" w:lineRule="auto"/>
        <w:jc w:val="both"/>
        <w:rPr>
          <w:rFonts w:cstheme="minorHAnsi"/>
        </w:rPr>
      </w:pPr>
      <w:r w:rsidRPr="008B6294">
        <w:rPr>
          <w:rFonts w:cstheme="minorHAnsi"/>
        </w:rPr>
        <w:t>Is closely associated with someone in their personal lives (</w:t>
      </w:r>
      <w:r w:rsidR="00D41805" w:rsidRPr="008B6294">
        <w:rPr>
          <w:rFonts w:cstheme="minorHAnsi"/>
        </w:rPr>
        <w:t>e.g.,</w:t>
      </w:r>
      <w:r w:rsidRPr="008B6294">
        <w:rPr>
          <w:rFonts w:cstheme="minorHAnsi"/>
        </w:rPr>
        <w:t xml:space="preserve"> partner, member of the family or other household member) who may present a risk of harm to child/ren for whom the </w:t>
      </w:r>
      <w:r w:rsidR="00260E57">
        <w:rPr>
          <w:rFonts w:cstheme="minorHAnsi"/>
        </w:rPr>
        <w:t>colleague</w:t>
      </w:r>
      <w:r w:rsidRPr="008B6294">
        <w:rPr>
          <w:rFonts w:cstheme="minorHAnsi"/>
        </w:rPr>
        <w:t xml:space="preserve"> is responsible in their employment/volunteering. </w:t>
      </w:r>
    </w:p>
    <w:p w14:paraId="2E1C3835" w14:textId="3B79D4AC" w:rsidR="00540ACE" w:rsidRPr="008B6294" w:rsidRDefault="00540ACE" w:rsidP="000C5311">
      <w:pPr>
        <w:spacing w:line="360" w:lineRule="auto"/>
        <w:jc w:val="both"/>
        <w:rPr>
          <w:rFonts w:cstheme="minorHAnsi"/>
          <w:i/>
          <w:iCs/>
        </w:rPr>
      </w:pPr>
      <w:r w:rsidRPr="008B6294">
        <w:rPr>
          <w:rFonts w:cstheme="minorHAnsi"/>
        </w:rPr>
        <w:lastRenderedPageBreak/>
        <w:t xml:space="preserve">The procedures for dealing with allegations need to be applied with common sense and judgement. Many cases may well either not meet the criteria set out above or may do so without warranting consideration of either a police investigation or enquiries by local authority children’s social care services.  </w:t>
      </w:r>
    </w:p>
    <w:p w14:paraId="0BA52379" w14:textId="77777777" w:rsidR="00540ACE" w:rsidRPr="008B6294" w:rsidRDefault="00540ACE" w:rsidP="000C5311">
      <w:pPr>
        <w:pStyle w:val="Heading3"/>
        <w:spacing w:line="360" w:lineRule="auto"/>
      </w:pPr>
      <w:bookmarkStart w:id="13" w:name="_Toc80342230"/>
      <w:bookmarkStart w:id="14" w:name="_Toc136944822"/>
      <w:r w:rsidRPr="008B6294">
        <w:t xml:space="preserve">The Difference </w:t>
      </w:r>
      <w:r>
        <w:t>B</w:t>
      </w:r>
      <w:r w:rsidRPr="008B6294">
        <w:t>etween an Allegation and a Concern</w:t>
      </w:r>
      <w:bookmarkEnd w:id="13"/>
      <w:bookmarkEnd w:id="14"/>
      <w:r w:rsidRPr="008B6294">
        <w:t xml:space="preserve"> </w:t>
      </w:r>
    </w:p>
    <w:p w14:paraId="594E80BE" w14:textId="77777777" w:rsidR="00540ACE" w:rsidRPr="008B6294" w:rsidRDefault="00540ACE" w:rsidP="000C5311">
      <w:pPr>
        <w:spacing w:line="360" w:lineRule="auto"/>
        <w:jc w:val="both"/>
        <w:rPr>
          <w:rFonts w:cstheme="minorHAnsi"/>
        </w:rPr>
      </w:pPr>
      <w:r w:rsidRPr="008B6294">
        <w:rPr>
          <w:rFonts w:cstheme="minorHAnsi"/>
        </w:rPr>
        <w:t xml:space="preserve">It might not be clear whether an incident constitutes an ‘allegation’. In relation to an allegation the alleged incident </w:t>
      </w:r>
      <w:proofErr w:type="gramStart"/>
      <w:r w:rsidRPr="008B6294">
        <w:rPr>
          <w:rFonts w:cstheme="minorHAnsi"/>
        </w:rPr>
        <w:t>has to</w:t>
      </w:r>
      <w:proofErr w:type="gramEnd"/>
      <w:r w:rsidRPr="008B6294">
        <w:rPr>
          <w:rFonts w:cstheme="minorHAnsi"/>
        </w:rPr>
        <w:t xml:space="preserve"> be sufficiently serious as to suggest that </w:t>
      </w:r>
      <w:r w:rsidRPr="008B6294">
        <w:rPr>
          <w:rFonts w:cstheme="minorHAnsi"/>
          <w:b/>
          <w:bCs/>
        </w:rPr>
        <w:t>harm has or may have been caused</w:t>
      </w:r>
      <w:r w:rsidRPr="008B6294">
        <w:rPr>
          <w:rFonts w:cstheme="minorHAnsi"/>
        </w:rPr>
        <w:t xml:space="preserve"> harm to a child/ren or adult</w:t>
      </w:r>
      <w:r>
        <w:rPr>
          <w:rFonts w:cstheme="minorHAnsi"/>
        </w:rPr>
        <w:t xml:space="preserve"> at risk</w:t>
      </w:r>
      <w:r w:rsidRPr="008B6294">
        <w:rPr>
          <w:rFonts w:cstheme="minorHAnsi"/>
        </w:rPr>
        <w:t xml:space="preserve"> or that the </w:t>
      </w:r>
      <w:r w:rsidRPr="008B6294">
        <w:rPr>
          <w:rFonts w:cstheme="minorHAnsi"/>
          <w:b/>
          <w:bCs/>
        </w:rPr>
        <w:t>alleged behaviour indicates the individual may pose a risk</w:t>
      </w:r>
      <w:r w:rsidRPr="008B6294">
        <w:rPr>
          <w:rFonts w:cstheme="minorHAnsi"/>
        </w:rPr>
        <w:t xml:space="preserve"> of harm (or otherwise meet the criteria above). Issues that do not meet this threshold may constitute conduct or disciplinary issues and should be addressed by the normal disciplinary method. </w:t>
      </w:r>
    </w:p>
    <w:p w14:paraId="33ADE42C" w14:textId="77777777" w:rsidR="00540ACE" w:rsidRPr="008B6294" w:rsidRDefault="00540ACE" w:rsidP="000C5311">
      <w:pPr>
        <w:pStyle w:val="Heading4"/>
        <w:spacing w:line="360" w:lineRule="auto"/>
      </w:pPr>
      <w:r w:rsidRPr="008B6294">
        <w:t xml:space="preserve">Managing Allegations  </w:t>
      </w:r>
    </w:p>
    <w:p w14:paraId="31173C15" w14:textId="77777777" w:rsidR="00540ACE" w:rsidRPr="008B6294" w:rsidRDefault="00540ACE" w:rsidP="000C5311">
      <w:pPr>
        <w:spacing w:line="360" w:lineRule="auto"/>
        <w:jc w:val="both"/>
        <w:rPr>
          <w:rFonts w:cstheme="minorHAnsi"/>
        </w:rPr>
      </w:pPr>
      <w:r w:rsidRPr="008B6294">
        <w:rPr>
          <w:rFonts w:cstheme="minorHAnsi"/>
        </w:rPr>
        <w:t xml:space="preserve">The Safeguarding Panel working with HR will report the allegation to the LADO. </w:t>
      </w:r>
    </w:p>
    <w:p w14:paraId="6368D222" w14:textId="77777777" w:rsidR="00540ACE" w:rsidRPr="008B6294" w:rsidRDefault="00540ACE" w:rsidP="000C5311">
      <w:pPr>
        <w:spacing w:line="360" w:lineRule="auto"/>
        <w:jc w:val="both"/>
        <w:rPr>
          <w:rFonts w:cstheme="minorHAnsi"/>
        </w:rPr>
      </w:pPr>
      <w:r w:rsidRPr="008B6294">
        <w:rPr>
          <w:rFonts w:cstheme="minorHAnsi"/>
        </w:rPr>
        <w:t>The purpose of an initial discussion is for the employer and LADO to consider the nature, content and context of the allegation and agree a course of action. The LADO will ask the employer to provide or obtain relevant information, such as previous history, whether the child, individual or the family have made similar allegations and the individual's current contact with any children or adults</w:t>
      </w:r>
      <w:r>
        <w:rPr>
          <w:rFonts w:cstheme="minorHAnsi"/>
        </w:rPr>
        <w:t xml:space="preserve"> at risk</w:t>
      </w:r>
      <w:r w:rsidRPr="008B6294">
        <w:rPr>
          <w:rFonts w:cstheme="minorHAnsi"/>
        </w:rPr>
        <w:t xml:space="preserve">. </w:t>
      </w:r>
    </w:p>
    <w:p w14:paraId="475260C1" w14:textId="77777777" w:rsidR="00540ACE" w:rsidRPr="008B6294" w:rsidRDefault="00540ACE" w:rsidP="000C5311">
      <w:pPr>
        <w:spacing w:line="360" w:lineRule="auto"/>
        <w:jc w:val="both"/>
        <w:rPr>
          <w:rFonts w:cstheme="minorHAnsi"/>
        </w:rPr>
      </w:pPr>
      <w:r w:rsidRPr="008B6294">
        <w:rPr>
          <w:rFonts w:cstheme="minorHAnsi"/>
        </w:rPr>
        <w:t xml:space="preserve">There could be a police investigation of a possible criminal offence. The employer should not ask the employee any questions that will interfere with any criminal investigation until it has been agreed by LADO and police. </w:t>
      </w:r>
      <w:r>
        <w:rPr>
          <w:rFonts w:cstheme="minorHAnsi"/>
        </w:rPr>
        <w:t xml:space="preserve">  </w:t>
      </w:r>
      <w:r w:rsidRPr="008B6294">
        <w:rPr>
          <w:rFonts w:cstheme="minorHAnsi"/>
        </w:rPr>
        <w:t>The employer will then need to consider disciplinary action (including suspension) in line with the Disciplinary Procedure.</w:t>
      </w:r>
    </w:p>
    <w:p w14:paraId="3E56B65D" w14:textId="77777777" w:rsidR="00540ACE" w:rsidRPr="008B6294" w:rsidRDefault="00540ACE" w:rsidP="000C5311">
      <w:pPr>
        <w:pStyle w:val="Heading3"/>
        <w:spacing w:line="360" w:lineRule="auto"/>
      </w:pPr>
      <w:bookmarkStart w:id="15" w:name="_Toc80342231"/>
      <w:bookmarkStart w:id="16" w:name="_Toc136944823"/>
      <w:r w:rsidRPr="008B6294">
        <w:t>Reporting to DBS</w:t>
      </w:r>
      <w:bookmarkEnd w:id="15"/>
      <w:bookmarkEnd w:id="16"/>
    </w:p>
    <w:p w14:paraId="1F9ED6FE" w14:textId="2D940BED" w:rsidR="00540ACE" w:rsidRPr="008B6294" w:rsidRDefault="00540ACE" w:rsidP="000C5311">
      <w:pPr>
        <w:spacing w:line="360" w:lineRule="auto"/>
        <w:jc w:val="both"/>
        <w:rPr>
          <w:rFonts w:cstheme="minorHAnsi"/>
        </w:rPr>
      </w:pPr>
      <w:r w:rsidRPr="008B6294">
        <w:rPr>
          <w:rFonts w:cstheme="minorHAnsi"/>
        </w:rPr>
        <w:t xml:space="preserve">As an employer of </w:t>
      </w:r>
      <w:r w:rsidR="00260E57">
        <w:rPr>
          <w:rFonts w:cstheme="minorHAnsi"/>
        </w:rPr>
        <w:t>colleague</w:t>
      </w:r>
      <w:r w:rsidR="009C6C98">
        <w:rPr>
          <w:rFonts w:cstheme="minorHAnsi"/>
        </w:rPr>
        <w:t>s</w:t>
      </w:r>
      <w:r w:rsidRPr="008B6294">
        <w:rPr>
          <w:rFonts w:cstheme="minorHAnsi"/>
        </w:rPr>
        <w:t xml:space="preserve"> in a ‘regulated activity’ GC also has a responsibility to refer concerns to the DBS in accordance with the Safeguarding Vulnerable Groups Act 2006.  </w:t>
      </w:r>
    </w:p>
    <w:p w14:paraId="2BAA9382" w14:textId="77777777" w:rsidR="00540ACE" w:rsidRPr="008B6294" w:rsidRDefault="00540ACE" w:rsidP="000C5311">
      <w:pPr>
        <w:spacing w:line="360" w:lineRule="auto"/>
        <w:jc w:val="both"/>
        <w:rPr>
          <w:rFonts w:cstheme="minorHAnsi"/>
        </w:rPr>
      </w:pPr>
      <w:r w:rsidRPr="008B6294">
        <w:rPr>
          <w:rFonts w:cstheme="minorHAnsi"/>
        </w:rPr>
        <w:t xml:space="preserve">Only the HR Director can make a referral to the DBS for their consideration to be placed on the Barred List. </w:t>
      </w:r>
    </w:p>
    <w:p w14:paraId="49E9B5C5" w14:textId="77777777" w:rsidR="00540ACE" w:rsidRPr="008B6294" w:rsidRDefault="00540ACE" w:rsidP="000C5311">
      <w:pPr>
        <w:spacing w:line="360" w:lineRule="auto"/>
        <w:jc w:val="both"/>
        <w:rPr>
          <w:rFonts w:cstheme="minorHAnsi"/>
        </w:rPr>
      </w:pPr>
      <w:r w:rsidRPr="008B6294">
        <w:rPr>
          <w:rFonts w:cstheme="minorHAnsi"/>
        </w:rPr>
        <w:t xml:space="preserve">The person should be referred if they have: </w:t>
      </w:r>
    </w:p>
    <w:p w14:paraId="25EF34B7" w14:textId="11AAA22C" w:rsidR="00540ACE" w:rsidRPr="008B6294" w:rsidRDefault="00540ACE" w:rsidP="000C5311">
      <w:pPr>
        <w:pStyle w:val="ListParagraph"/>
        <w:numPr>
          <w:ilvl w:val="0"/>
          <w:numId w:val="5"/>
        </w:numPr>
        <w:spacing w:line="360" w:lineRule="auto"/>
        <w:jc w:val="both"/>
        <w:rPr>
          <w:rFonts w:cstheme="minorHAnsi"/>
        </w:rPr>
      </w:pPr>
      <w:r w:rsidRPr="008B6294">
        <w:rPr>
          <w:rFonts w:cstheme="minorHAnsi"/>
        </w:rPr>
        <w:t>harmed or poses a risk of harm to a child or adult</w:t>
      </w:r>
      <w:r>
        <w:rPr>
          <w:rFonts w:cstheme="minorHAnsi"/>
        </w:rPr>
        <w:t xml:space="preserve"> at </w:t>
      </w:r>
      <w:r w:rsidR="00D41805">
        <w:rPr>
          <w:rFonts w:cstheme="minorHAnsi"/>
        </w:rPr>
        <w:t>risk.</w:t>
      </w:r>
      <w:r w:rsidRPr="008B6294">
        <w:rPr>
          <w:rFonts w:cstheme="minorHAnsi"/>
        </w:rPr>
        <w:t xml:space="preserve"> </w:t>
      </w:r>
    </w:p>
    <w:p w14:paraId="64C60467" w14:textId="77777777" w:rsidR="00540ACE" w:rsidRPr="008B6294" w:rsidRDefault="00540ACE" w:rsidP="000C5311">
      <w:pPr>
        <w:pStyle w:val="ListParagraph"/>
        <w:numPr>
          <w:ilvl w:val="0"/>
          <w:numId w:val="5"/>
        </w:numPr>
        <w:spacing w:line="360" w:lineRule="auto"/>
        <w:jc w:val="both"/>
        <w:rPr>
          <w:rFonts w:cstheme="minorHAnsi"/>
        </w:rPr>
      </w:pPr>
      <w:r w:rsidRPr="008B6294">
        <w:rPr>
          <w:rFonts w:cstheme="minorHAnsi"/>
        </w:rPr>
        <w:t xml:space="preserve">has satisfied the harm test; or </w:t>
      </w:r>
    </w:p>
    <w:p w14:paraId="1BA3DEE7" w14:textId="0856C931" w:rsidR="00540ACE" w:rsidRPr="008B6294" w:rsidRDefault="00540ACE" w:rsidP="000C5311">
      <w:pPr>
        <w:pStyle w:val="ListParagraph"/>
        <w:numPr>
          <w:ilvl w:val="0"/>
          <w:numId w:val="5"/>
        </w:numPr>
        <w:spacing w:line="360" w:lineRule="auto"/>
        <w:jc w:val="both"/>
        <w:rPr>
          <w:rFonts w:cstheme="minorHAnsi"/>
        </w:rPr>
      </w:pPr>
      <w:r w:rsidRPr="008B6294">
        <w:rPr>
          <w:rFonts w:cstheme="minorHAnsi"/>
        </w:rPr>
        <w:t xml:space="preserve">has received a caution or conviction for a relevant offence </w:t>
      </w:r>
      <w:r w:rsidR="00D41805" w:rsidRPr="008B6294">
        <w:rPr>
          <w:rFonts w:cstheme="minorHAnsi"/>
        </w:rPr>
        <w:t>and.</w:t>
      </w:r>
      <w:r w:rsidRPr="008B6294">
        <w:rPr>
          <w:rFonts w:cstheme="minorHAnsi"/>
        </w:rPr>
        <w:t xml:space="preserve"> </w:t>
      </w:r>
    </w:p>
    <w:p w14:paraId="78AB0494" w14:textId="77777777" w:rsidR="00540ACE" w:rsidRDefault="00540ACE" w:rsidP="000C5311">
      <w:pPr>
        <w:pStyle w:val="ListParagraph"/>
        <w:numPr>
          <w:ilvl w:val="0"/>
          <w:numId w:val="5"/>
        </w:numPr>
        <w:spacing w:line="360" w:lineRule="auto"/>
        <w:jc w:val="both"/>
        <w:rPr>
          <w:rFonts w:cstheme="minorHAnsi"/>
        </w:rPr>
      </w:pPr>
      <w:r w:rsidRPr="008B6294">
        <w:rPr>
          <w:rFonts w:cstheme="minorHAnsi"/>
        </w:rPr>
        <w:t xml:space="preserve">the person they’re referring is, has or might in future be working in regulated activity.  </w:t>
      </w:r>
    </w:p>
    <w:p w14:paraId="53DB989A" w14:textId="51B3D4EC" w:rsidR="00540ACE" w:rsidRPr="00B42D6E" w:rsidRDefault="00540ACE" w:rsidP="000C5311">
      <w:pPr>
        <w:pStyle w:val="Heading1"/>
        <w:spacing w:line="360" w:lineRule="auto"/>
      </w:pPr>
      <w:bookmarkStart w:id="17" w:name="_Toc80342232"/>
      <w:bookmarkStart w:id="18" w:name="_Toc136944824"/>
      <w:r w:rsidRPr="00B42D6E">
        <w:lastRenderedPageBreak/>
        <w:t>Online Safety</w:t>
      </w:r>
      <w:bookmarkEnd w:id="17"/>
      <w:bookmarkEnd w:id="18"/>
      <w:r w:rsidRPr="00B42D6E">
        <w:t xml:space="preserve"> </w:t>
      </w:r>
    </w:p>
    <w:p w14:paraId="2A7A2915" w14:textId="77777777" w:rsidR="00540ACE" w:rsidRPr="00644DC9" w:rsidRDefault="00540ACE" w:rsidP="000C5311">
      <w:pPr>
        <w:spacing w:line="360" w:lineRule="auto"/>
        <w:jc w:val="both"/>
        <w:rPr>
          <w:color w:val="FF0000"/>
        </w:rPr>
      </w:pPr>
      <w:r>
        <w:t>Participants are provided with guidance for safe use of internet media and social media,</w:t>
      </w:r>
      <w:r w:rsidDel="0030782A">
        <w:t xml:space="preserve"> </w:t>
      </w:r>
      <w:r>
        <w:t xml:space="preserve">dangers of grooming and cyber bullying via chat rooms, instant messaging, mobile phones or text messaging.  </w:t>
      </w:r>
    </w:p>
    <w:p w14:paraId="2B86DC01" w14:textId="73FD7415" w:rsidR="00540ACE" w:rsidRPr="00BD70DD" w:rsidRDefault="00EC0409" w:rsidP="000C5311">
      <w:pPr>
        <w:spacing w:line="360" w:lineRule="auto"/>
        <w:jc w:val="both"/>
        <w:rPr>
          <w:rFonts w:cstheme="minorHAnsi"/>
        </w:rPr>
      </w:pPr>
      <w:r>
        <w:t xml:space="preserve">The </w:t>
      </w:r>
      <w:hyperlink r:id="rId15" w:history="1">
        <w:r w:rsidR="00540ACE" w:rsidRPr="00F574B3">
          <w:rPr>
            <w:rStyle w:val="Hyperlink"/>
            <w:rFonts w:cstheme="minorHAnsi"/>
          </w:rPr>
          <w:t>GC Social Media Policy</w:t>
        </w:r>
      </w:hyperlink>
      <w:r w:rsidR="00540ACE" w:rsidRPr="00BD70DD">
        <w:rPr>
          <w:rFonts w:cstheme="minorHAnsi"/>
        </w:rPr>
        <w:t xml:space="preserve"> </w:t>
      </w:r>
      <w:r>
        <w:rPr>
          <w:rFonts w:cstheme="minorHAnsi"/>
        </w:rPr>
        <w:t>and</w:t>
      </w:r>
      <w:r w:rsidRPr="00BD70DD">
        <w:rPr>
          <w:rFonts w:cstheme="minorHAnsi"/>
        </w:rPr>
        <w:t xml:space="preserve"> </w:t>
      </w:r>
      <w:r w:rsidR="00540ACE" w:rsidRPr="00BD70DD">
        <w:rPr>
          <w:rFonts w:cstheme="minorHAnsi"/>
        </w:rPr>
        <w:t xml:space="preserve">the </w:t>
      </w:r>
      <w:hyperlink r:id="rId16" w:history="1">
        <w:r w:rsidR="00540ACE" w:rsidRPr="00800934">
          <w:rPr>
            <w:rStyle w:val="Hyperlink"/>
            <w:rFonts w:cstheme="minorHAnsi"/>
          </w:rPr>
          <w:t>Code of Conduct</w:t>
        </w:r>
      </w:hyperlink>
      <w:r w:rsidR="00540ACE" w:rsidRPr="00BD70DD">
        <w:rPr>
          <w:rFonts w:cstheme="minorHAnsi"/>
        </w:rPr>
        <w:t xml:space="preserve"> for </w:t>
      </w:r>
      <w:r w:rsidR="00260E57">
        <w:rPr>
          <w:rFonts w:cstheme="minorHAnsi"/>
        </w:rPr>
        <w:t>colleague</w:t>
      </w:r>
      <w:r w:rsidR="009C6C98">
        <w:rPr>
          <w:rFonts w:cstheme="minorHAnsi"/>
        </w:rPr>
        <w:t>s</w:t>
      </w:r>
      <w:r>
        <w:rPr>
          <w:rFonts w:cstheme="minorHAnsi"/>
        </w:rPr>
        <w:t xml:space="preserve"> outline expected usage of IT by </w:t>
      </w:r>
      <w:r w:rsidR="00260E57">
        <w:rPr>
          <w:rFonts w:cstheme="minorHAnsi"/>
        </w:rPr>
        <w:t>colleague</w:t>
      </w:r>
      <w:r w:rsidR="009C6C98">
        <w:rPr>
          <w:rFonts w:cstheme="minorHAnsi"/>
        </w:rPr>
        <w:t>s</w:t>
      </w:r>
      <w:r>
        <w:rPr>
          <w:rFonts w:cstheme="minorHAnsi"/>
        </w:rPr>
        <w:t>.</w:t>
      </w:r>
    </w:p>
    <w:p w14:paraId="6FB2CFE0" w14:textId="77777777" w:rsidR="00540ACE" w:rsidRPr="00BD70DD" w:rsidRDefault="00540ACE" w:rsidP="000C5311">
      <w:pPr>
        <w:spacing w:line="360" w:lineRule="auto"/>
        <w:jc w:val="both"/>
        <w:rPr>
          <w:rFonts w:cstheme="minorHAnsi"/>
        </w:rPr>
      </w:pPr>
      <w:r w:rsidRPr="00BD70DD">
        <w:rPr>
          <w:rFonts w:cstheme="minorHAnsi"/>
        </w:rPr>
        <w:t xml:space="preserve">Photographs of participants without their permission is forbidden and for participants under 16, the permission of parents or carers must be sought. </w:t>
      </w:r>
    </w:p>
    <w:p w14:paraId="39DDC973" w14:textId="77777777" w:rsidR="00540ACE" w:rsidRPr="008B6294" w:rsidRDefault="00540ACE" w:rsidP="000C5311">
      <w:pPr>
        <w:spacing w:line="360" w:lineRule="auto"/>
        <w:jc w:val="both"/>
        <w:rPr>
          <w:rFonts w:cstheme="minorHAnsi"/>
        </w:rPr>
      </w:pPr>
      <w:r w:rsidRPr="00BD70DD">
        <w:rPr>
          <w:rFonts w:cstheme="minorHAnsi"/>
        </w:rPr>
        <w:t xml:space="preserve">The </w:t>
      </w:r>
      <w:r w:rsidRPr="00D02DD6">
        <w:rPr>
          <w:rFonts w:cstheme="minorHAnsi"/>
        </w:rPr>
        <w:t>GC Photographic Consent</w:t>
      </w:r>
      <w:r w:rsidRPr="00BD70DD">
        <w:rPr>
          <w:rFonts w:cstheme="minorHAnsi"/>
        </w:rPr>
        <w:t xml:space="preserve"> form also asks permission before any photographs or video recordings can be used for publicity or display purposes.</w:t>
      </w:r>
      <w:r w:rsidRPr="008B6294">
        <w:rPr>
          <w:rFonts w:cstheme="minorHAnsi"/>
        </w:rPr>
        <w:t xml:space="preserve"> </w:t>
      </w:r>
    </w:p>
    <w:p w14:paraId="0D620BF9" w14:textId="6433C555" w:rsidR="00540ACE" w:rsidRDefault="00540ACE" w:rsidP="000C5311">
      <w:pPr>
        <w:spacing w:line="360" w:lineRule="auto"/>
        <w:jc w:val="both"/>
        <w:rPr>
          <w:rFonts w:cstheme="minorHAnsi"/>
        </w:rPr>
      </w:pPr>
      <w:r w:rsidRPr="008B6294">
        <w:rPr>
          <w:rFonts w:cstheme="minorHAnsi"/>
        </w:rPr>
        <w:t xml:space="preserve">Access to the internet or email on computers within </w:t>
      </w:r>
      <w:r w:rsidRPr="009E216F">
        <w:rPr>
          <w:rFonts w:cstheme="minorHAnsi"/>
        </w:rPr>
        <w:t>GC network are monitored.</w:t>
      </w:r>
      <w:r w:rsidRPr="008B6294">
        <w:rPr>
          <w:rFonts w:cstheme="minorHAnsi"/>
        </w:rPr>
        <w:t xml:space="preserve"> Internet filtering systems are in place to monitor and safeguard all from accessing inappropriate sites or material; this arrangement is regularly reviewed to maintain the integrity of the system. Any participant who has visited or viewed inappropriate material will fall within the scope of the code of conduct/disciplinary procedure.</w:t>
      </w:r>
    </w:p>
    <w:p w14:paraId="05720FAD" w14:textId="77777777" w:rsidR="00540ACE" w:rsidRDefault="00540ACE" w:rsidP="000C5311">
      <w:pPr>
        <w:pStyle w:val="Heading2"/>
        <w:spacing w:line="360" w:lineRule="auto"/>
      </w:pPr>
      <w:bookmarkStart w:id="19" w:name="_Toc80342233"/>
      <w:bookmarkStart w:id="20" w:name="_Toc136944825"/>
      <w:r>
        <w:t>Indecent Images and Online Grooming</w:t>
      </w:r>
      <w:bookmarkEnd w:id="19"/>
      <w:bookmarkEnd w:id="20"/>
    </w:p>
    <w:p w14:paraId="03D00684" w14:textId="0E666D95" w:rsidR="00540ACE" w:rsidRPr="009C76E2" w:rsidRDefault="00540ACE" w:rsidP="000C5311">
      <w:pPr>
        <w:spacing w:line="360" w:lineRule="auto"/>
        <w:rPr>
          <w:b/>
          <w:bCs/>
          <w:i/>
          <w:iCs/>
        </w:rPr>
      </w:pPr>
      <w:r w:rsidRPr="009C76E2">
        <w:rPr>
          <w:b/>
          <w:bCs/>
          <w:i/>
          <w:iCs/>
        </w:rPr>
        <w:t xml:space="preserve">What to do if a </w:t>
      </w:r>
      <w:r w:rsidR="00260E57">
        <w:rPr>
          <w:b/>
          <w:bCs/>
          <w:i/>
          <w:iCs/>
        </w:rPr>
        <w:t>colleague</w:t>
      </w:r>
      <w:r w:rsidRPr="009C76E2">
        <w:rPr>
          <w:b/>
          <w:bCs/>
          <w:i/>
          <w:iCs/>
        </w:rPr>
        <w:t>/volunteer is inadvertently exposed to indecent images of children or young people whilst using the internet</w:t>
      </w:r>
    </w:p>
    <w:p w14:paraId="5E969EF0" w14:textId="0341E62C" w:rsidR="00540ACE" w:rsidRDefault="00540ACE" w:rsidP="000C5311">
      <w:pPr>
        <w:pStyle w:val="ListParagraph"/>
        <w:numPr>
          <w:ilvl w:val="1"/>
          <w:numId w:val="7"/>
        </w:numPr>
        <w:spacing w:line="360" w:lineRule="auto"/>
      </w:pPr>
      <w:r>
        <w:t xml:space="preserve">The URLs (web page addresses) which contain the suspect images should be reported to the Internet Watch Foundation via www.iwf.org.uk by the DSL. You must avoid sending copies of the images to the Internet Watch </w:t>
      </w:r>
      <w:r w:rsidR="00D41805">
        <w:t>Foundation.</w:t>
      </w:r>
    </w:p>
    <w:p w14:paraId="535C44BD" w14:textId="77777777" w:rsidR="00540ACE" w:rsidRDefault="00540ACE" w:rsidP="000C5311">
      <w:pPr>
        <w:pStyle w:val="ListParagraph"/>
        <w:numPr>
          <w:ilvl w:val="1"/>
          <w:numId w:val="7"/>
        </w:numPr>
        <w:spacing w:line="360" w:lineRule="auto"/>
      </w:pPr>
      <w:r>
        <w:t>Any copies that exist of the image, for example in emails, should be deleted.</w:t>
      </w:r>
    </w:p>
    <w:p w14:paraId="15C5E18D" w14:textId="77777777" w:rsidR="00540ACE" w:rsidRDefault="00540ACE" w:rsidP="000C5311">
      <w:pPr>
        <w:spacing w:line="360" w:lineRule="auto"/>
      </w:pPr>
    </w:p>
    <w:p w14:paraId="636A9E5C" w14:textId="77777777" w:rsidR="00540ACE" w:rsidRPr="009C76E2" w:rsidRDefault="00540ACE" w:rsidP="000C5311">
      <w:pPr>
        <w:spacing w:line="360" w:lineRule="auto"/>
        <w:rPr>
          <w:b/>
          <w:bCs/>
          <w:i/>
          <w:iCs/>
        </w:rPr>
      </w:pPr>
      <w:r>
        <w:t xml:space="preserve"> </w:t>
      </w:r>
      <w:r w:rsidRPr="009C76E2">
        <w:rPr>
          <w:b/>
          <w:bCs/>
          <w:i/>
          <w:iCs/>
        </w:rPr>
        <w:t>What to do if indecent images of children or young people are found on GC devices</w:t>
      </w:r>
    </w:p>
    <w:p w14:paraId="0C4A1BD9" w14:textId="77777777" w:rsidR="00540ACE" w:rsidRDefault="00540ACE" w:rsidP="000C5311">
      <w:pPr>
        <w:pStyle w:val="ListParagraph"/>
        <w:numPr>
          <w:ilvl w:val="1"/>
          <w:numId w:val="7"/>
        </w:numPr>
        <w:spacing w:line="360" w:lineRule="auto"/>
      </w:pPr>
      <w:r>
        <w:t xml:space="preserve">This should be referred to the DSL immediately. </w:t>
      </w:r>
    </w:p>
    <w:p w14:paraId="121B00F1" w14:textId="77777777" w:rsidR="00540ACE" w:rsidRDefault="00540ACE" w:rsidP="000C5311">
      <w:pPr>
        <w:pStyle w:val="ListParagraph"/>
        <w:numPr>
          <w:ilvl w:val="0"/>
          <w:numId w:val="10"/>
        </w:numPr>
        <w:spacing w:line="360" w:lineRule="auto"/>
        <w:ind w:left="1440"/>
      </w:pPr>
      <w:r>
        <w:t>The DSL will then:</w:t>
      </w:r>
    </w:p>
    <w:p w14:paraId="30FFDE5D" w14:textId="1DC2D610" w:rsidR="00540ACE" w:rsidRDefault="00540ACE" w:rsidP="000C5311">
      <w:pPr>
        <w:pStyle w:val="ListParagraph"/>
        <w:numPr>
          <w:ilvl w:val="1"/>
          <w:numId w:val="7"/>
        </w:numPr>
        <w:spacing w:line="360" w:lineRule="auto"/>
        <w:ind w:left="2520"/>
      </w:pPr>
      <w:r>
        <w:t xml:space="preserve">Report the URLs (web page addresses) which contain the suspect images to the Internet Watch Foundation via www.iwf.org.uk.   They will avoid sending copies of the images to the Internet Watch </w:t>
      </w:r>
      <w:r w:rsidR="00D41805">
        <w:t>Foundation.</w:t>
      </w:r>
    </w:p>
    <w:p w14:paraId="63027431" w14:textId="1908F0FE" w:rsidR="00540ACE" w:rsidRDefault="00540ACE" w:rsidP="000C5311">
      <w:pPr>
        <w:pStyle w:val="ListParagraph"/>
        <w:numPr>
          <w:ilvl w:val="1"/>
          <w:numId w:val="7"/>
        </w:numPr>
        <w:spacing w:line="360" w:lineRule="auto"/>
        <w:ind w:left="2520"/>
      </w:pPr>
      <w:r>
        <w:t>Inform the police and complete</w:t>
      </w:r>
      <w:r w:rsidR="00157AB1">
        <w:t xml:space="preserve"> any</w:t>
      </w:r>
      <w:r>
        <w:t xml:space="preserve"> </w:t>
      </w:r>
      <w:r w:rsidR="00157AB1">
        <w:t xml:space="preserve">information </w:t>
      </w:r>
      <w:r w:rsidR="00D41805">
        <w:t>requested.</w:t>
      </w:r>
    </w:p>
    <w:p w14:paraId="703076E8" w14:textId="5B446A6E" w:rsidR="00540ACE" w:rsidRDefault="00540ACE" w:rsidP="000C5311">
      <w:pPr>
        <w:pStyle w:val="ListParagraph"/>
        <w:numPr>
          <w:ilvl w:val="1"/>
          <w:numId w:val="7"/>
        </w:numPr>
        <w:spacing w:line="360" w:lineRule="auto"/>
        <w:ind w:left="2520"/>
      </w:pPr>
      <w:r>
        <w:lastRenderedPageBreak/>
        <w:t xml:space="preserve">If any copies need to be stored at the request of the police, then they should be stored securely where no one else has access to </w:t>
      </w:r>
      <w:r w:rsidR="00D41805">
        <w:t>them.</w:t>
      </w:r>
    </w:p>
    <w:p w14:paraId="767D863E" w14:textId="4D13CE87" w:rsidR="00540ACE" w:rsidRPr="000C5311" w:rsidRDefault="00540ACE" w:rsidP="000C5311">
      <w:pPr>
        <w:pStyle w:val="ListParagraph"/>
        <w:numPr>
          <w:ilvl w:val="1"/>
          <w:numId w:val="7"/>
        </w:numPr>
        <w:spacing w:line="360" w:lineRule="auto"/>
        <w:ind w:left="2520"/>
      </w:pPr>
      <w:r>
        <w:t>All other copies must be deleted.</w:t>
      </w:r>
    </w:p>
    <w:p w14:paraId="4893E193" w14:textId="4A8D5D21" w:rsidR="00540ACE" w:rsidRPr="009C76E2" w:rsidRDefault="00540ACE" w:rsidP="000C5311">
      <w:pPr>
        <w:spacing w:line="360" w:lineRule="auto"/>
        <w:rPr>
          <w:b/>
          <w:bCs/>
          <w:i/>
          <w:iCs/>
        </w:rPr>
      </w:pPr>
      <w:r w:rsidRPr="009C76E2">
        <w:rPr>
          <w:b/>
          <w:bCs/>
          <w:i/>
          <w:iCs/>
        </w:rPr>
        <w:t xml:space="preserve">What to do if a </w:t>
      </w:r>
      <w:r w:rsidR="00260E57">
        <w:rPr>
          <w:b/>
          <w:bCs/>
          <w:i/>
          <w:iCs/>
        </w:rPr>
        <w:t>colleague</w:t>
      </w:r>
      <w:r w:rsidRPr="009C76E2">
        <w:rPr>
          <w:b/>
          <w:bCs/>
          <w:i/>
          <w:iCs/>
        </w:rPr>
        <w:t>/volunteer is found in possession of indecent images of children or young people on their electronic device provided by GC:</w:t>
      </w:r>
    </w:p>
    <w:p w14:paraId="6C41915A" w14:textId="13872F3C" w:rsidR="00540ACE" w:rsidRDefault="00540ACE" w:rsidP="000C5311">
      <w:pPr>
        <w:pStyle w:val="ListParagraph"/>
        <w:numPr>
          <w:ilvl w:val="1"/>
          <w:numId w:val="7"/>
        </w:numPr>
        <w:spacing w:line="360" w:lineRule="auto"/>
      </w:pPr>
      <w:r>
        <w:t>This should be referred to the DSL</w:t>
      </w:r>
      <w:r w:rsidR="00FA73BB">
        <w:t xml:space="preserve"> &amp; Director of HR</w:t>
      </w:r>
      <w:r>
        <w:t xml:space="preserve"> immediately. </w:t>
      </w:r>
    </w:p>
    <w:p w14:paraId="2A721871" w14:textId="77777777" w:rsidR="00540ACE" w:rsidRDefault="00540ACE" w:rsidP="000C5311">
      <w:pPr>
        <w:pStyle w:val="ListParagraph"/>
        <w:numPr>
          <w:ilvl w:val="1"/>
          <w:numId w:val="7"/>
        </w:numPr>
        <w:spacing w:line="360" w:lineRule="auto"/>
      </w:pPr>
      <w:r>
        <w:t>They will be aware of their obligations under the Sexual Offences Act 2003 (England and Wales) and the associated Memorandum of Understanding.</w:t>
      </w:r>
    </w:p>
    <w:p w14:paraId="76206C82" w14:textId="2C3AA0BE" w:rsidR="00540ACE" w:rsidRDefault="00540ACE" w:rsidP="000C5311">
      <w:pPr>
        <w:pStyle w:val="ListParagraph"/>
        <w:numPr>
          <w:ilvl w:val="1"/>
          <w:numId w:val="7"/>
        </w:numPr>
        <w:spacing w:line="360" w:lineRule="auto"/>
      </w:pPr>
      <w:r>
        <w:t>The</w:t>
      </w:r>
      <w:r w:rsidR="00FA73BB">
        <w:t xml:space="preserve"> DSL &amp; HR BP or</w:t>
      </w:r>
      <w:r>
        <w:t xml:space="preserve"> </w:t>
      </w:r>
      <w:r w:rsidR="00FA73BB">
        <w:t>Director of HR</w:t>
      </w:r>
      <w:r>
        <w:t xml:space="preserve"> will then:</w:t>
      </w:r>
    </w:p>
    <w:p w14:paraId="54EF9FAD" w14:textId="150AEFDD" w:rsidR="00540ACE" w:rsidRDefault="00540ACE" w:rsidP="000C5311">
      <w:pPr>
        <w:pStyle w:val="ListParagraph"/>
        <w:numPr>
          <w:ilvl w:val="2"/>
          <w:numId w:val="11"/>
        </w:numPr>
        <w:spacing w:line="360" w:lineRule="auto"/>
      </w:pPr>
      <w:r>
        <w:t xml:space="preserve">Contact the police regarding the images. If you are in doubt about whether the images are criminal, then discuss with the police the best way for them to receive copies to determine whether they are criminal or </w:t>
      </w:r>
      <w:r w:rsidR="00D41805">
        <w:t>not.</w:t>
      </w:r>
    </w:p>
    <w:p w14:paraId="07CD91C8" w14:textId="33F02BC4" w:rsidR="00540ACE" w:rsidRDefault="00540ACE" w:rsidP="000C5311">
      <w:pPr>
        <w:pStyle w:val="ListParagraph"/>
        <w:numPr>
          <w:ilvl w:val="2"/>
          <w:numId w:val="11"/>
        </w:numPr>
        <w:spacing w:line="360" w:lineRule="auto"/>
      </w:pPr>
      <w:r>
        <w:t xml:space="preserve">Discuss with the police what to do about the device that the images are </w:t>
      </w:r>
      <w:r w:rsidR="00D50FBD">
        <w:t>on.</w:t>
      </w:r>
    </w:p>
    <w:p w14:paraId="745E68A4" w14:textId="6B6DE12E" w:rsidR="00540ACE" w:rsidRDefault="00540ACE" w:rsidP="000C5311">
      <w:pPr>
        <w:pStyle w:val="ListParagraph"/>
        <w:numPr>
          <w:ilvl w:val="2"/>
          <w:numId w:val="11"/>
        </w:numPr>
        <w:spacing w:line="360" w:lineRule="auto"/>
      </w:pPr>
      <w:r>
        <w:t xml:space="preserve">Quarantine the device in question and discuss with the police about checking for any other images on that </w:t>
      </w:r>
      <w:r w:rsidR="00D50FBD">
        <w:t>machine.</w:t>
      </w:r>
    </w:p>
    <w:p w14:paraId="64E14440" w14:textId="7B9BAFF0" w:rsidR="00540ACE" w:rsidRDefault="00540ACE" w:rsidP="000C5311">
      <w:pPr>
        <w:pStyle w:val="ListParagraph"/>
        <w:numPr>
          <w:ilvl w:val="2"/>
          <w:numId w:val="11"/>
        </w:numPr>
        <w:spacing w:line="360" w:lineRule="auto"/>
      </w:pPr>
      <w:r>
        <w:t xml:space="preserve">Follow the management of allegations procedures including an initial discussion with the police to consider temporary suspension of the </w:t>
      </w:r>
      <w:r w:rsidR="00260E57">
        <w:t>colleague</w:t>
      </w:r>
      <w:r>
        <w:t>/volunteer pending investigation.</w:t>
      </w:r>
    </w:p>
    <w:p w14:paraId="31044203" w14:textId="77777777" w:rsidR="00540ACE" w:rsidRDefault="00540ACE" w:rsidP="000C5311">
      <w:pPr>
        <w:spacing w:line="360" w:lineRule="auto"/>
      </w:pPr>
    </w:p>
    <w:p w14:paraId="0B65431C" w14:textId="77777777" w:rsidR="00540ACE" w:rsidRPr="009C76E2" w:rsidRDefault="00540ACE" w:rsidP="000C5311">
      <w:pPr>
        <w:spacing w:line="360" w:lineRule="auto"/>
        <w:rPr>
          <w:b/>
          <w:bCs/>
          <w:i/>
          <w:iCs/>
        </w:rPr>
      </w:pPr>
      <w:r w:rsidRPr="009C76E2">
        <w:rPr>
          <w:b/>
          <w:bCs/>
          <w:i/>
          <w:iCs/>
        </w:rPr>
        <w:t>What to do if a child/young person discloses that they are being groomed/abused by someone online</w:t>
      </w:r>
    </w:p>
    <w:p w14:paraId="46CC50BA" w14:textId="77777777" w:rsidR="00540ACE" w:rsidRDefault="00540ACE" w:rsidP="000C5311">
      <w:pPr>
        <w:pStyle w:val="ListParagraph"/>
        <w:numPr>
          <w:ilvl w:val="0"/>
          <w:numId w:val="12"/>
        </w:numPr>
        <w:spacing w:line="360" w:lineRule="auto"/>
      </w:pPr>
      <w:r>
        <w:t xml:space="preserve">Follow the procedures as within this policy. </w:t>
      </w:r>
    </w:p>
    <w:p w14:paraId="2741DB52" w14:textId="1EB993FC" w:rsidR="00540ACE" w:rsidRDefault="00540ACE" w:rsidP="000C5311">
      <w:pPr>
        <w:pStyle w:val="ListParagraph"/>
        <w:numPr>
          <w:ilvl w:val="0"/>
          <w:numId w:val="12"/>
        </w:numPr>
        <w:spacing w:line="360" w:lineRule="auto"/>
      </w:pPr>
      <w:r>
        <w:t xml:space="preserve">The </w:t>
      </w:r>
      <w:r w:rsidR="00FA73BB">
        <w:t>DSL &amp; HR BP or Director of HR</w:t>
      </w:r>
      <w:r>
        <w:t xml:space="preserve"> should contact the police. </w:t>
      </w:r>
    </w:p>
    <w:p w14:paraId="248793E9" w14:textId="77777777" w:rsidR="00540ACE" w:rsidRDefault="00540ACE" w:rsidP="000C5311">
      <w:pPr>
        <w:pStyle w:val="ListParagraph"/>
        <w:numPr>
          <w:ilvl w:val="0"/>
          <w:numId w:val="12"/>
        </w:numPr>
        <w:spacing w:line="360" w:lineRule="auto"/>
      </w:pPr>
      <w:r>
        <w:t>Advice can be sought from, or if appropriate a report can also be made to, CEOP, the specialist police command dealing with inappropriate online behaviour.</w:t>
      </w:r>
    </w:p>
    <w:p w14:paraId="00421130" w14:textId="4881DB44" w:rsidR="00540ACE" w:rsidRPr="002E26CD" w:rsidRDefault="00540ACE" w:rsidP="000C5311">
      <w:pPr>
        <w:pStyle w:val="ListParagraph"/>
        <w:numPr>
          <w:ilvl w:val="0"/>
          <w:numId w:val="12"/>
        </w:numPr>
        <w:spacing w:line="360" w:lineRule="auto"/>
      </w:pPr>
      <w:r>
        <w:t xml:space="preserve">If the adult is a </w:t>
      </w:r>
      <w:r w:rsidR="00260E57">
        <w:t>colleague</w:t>
      </w:r>
      <w:r>
        <w:t xml:space="preserve"> or volunteer, then also follow the allegations procedures outlined in within this policy.</w:t>
      </w:r>
    </w:p>
    <w:p w14:paraId="2782D457" w14:textId="59A7FB17" w:rsidR="00253A07" w:rsidRPr="008B6294" w:rsidRDefault="00253A07" w:rsidP="000C5311">
      <w:pPr>
        <w:pStyle w:val="Heading1"/>
        <w:spacing w:line="360" w:lineRule="auto"/>
      </w:pPr>
      <w:bookmarkStart w:id="21" w:name="_Toc80342234"/>
      <w:bookmarkStart w:id="22" w:name="_Toc136944826"/>
      <w:r w:rsidRPr="008B6294">
        <w:t>Physical Security &amp; Safeguarding</w:t>
      </w:r>
      <w:bookmarkEnd w:id="21"/>
      <w:bookmarkEnd w:id="22"/>
    </w:p>
    <w:p w14:paraId="6118C49A" w14:textId="77777777" w:rsidR="00253A07" w:rsidRPr="008B6294" w:rsidRDefault="00253A07" w:rsidP="000C5311">
      <w:pPr>
        <w:pStyle w:val="Heading2"/>
        <w:spacing w:line="360" w:lineRule="auto"/>
      </w:pPr>
      <w:bookmarkStart w:id="23" w:name="_Toc80342235"/>
      <w:bookmarkStart w:id="24" w:name="_Toc136944827"/>
      <w:r w:rsidRPr="008B6294">
        <w:t>Office and Premises Security</w:t>
      </w:r>
      <w:bookmarkEnd w:id="23"/>
      <w:bookmarkEnd w:id="24"/>
    </w:p>
    <w:p w14:paraId="0E3B2E3A" w14:textId="77777777" w:rsidR="00253A07" w:rsidRPr="008B6294" w:rsidRDefault="00253A07" w:rsidP="000C5311">
      <w:pPr>
        <w:spacing w:line="360" w:lineRule="auto"/>
        <w:jc w:val="both"/>
        <w:rPr>
          <w:rFonts w:cstheme="minorHAnsi"/>
        </w:rPr>
      </w:pPr>
      <w:r w:rsidRPr="008B6294">
        <w:rPr>
          <w:rFonts w:cstheme="minorHAnsi"/>
        </w:rPr>
        <w:t xml:space="preserve">Visitors are asked to sign in and, where possible, show ID, and are given a visitor’s badge confirming they have permission to be on site. </w:t>
      </w:r>
    </w:p>
    <w:p w14:paraId="0F69183A" w14:textId="77777777" w:rsidR="00253A07" w:rsidRPr="008B6294" w:rsidRDefault="00253A07" w:rsidP="000C5311">
      <w:pPr>
        <w:pStyle w:val="Heading2"/>
        <w:spacing w:line="360" w:lineRule="auto"/>
      </w:pPr>
      <w:bookmarkStart w:id="25" w:name="_Toc80342236"/>
      <w:bookmarkStart w:id="26" w:name="_Toc136944828"/>
      <w:r w:rsidRPr="009E2BC4">
        <w:lastRenderedPageBreak/>
        <w:t>External Speakers</w:t>
      </w:r>
      <w:bookmarkEnd w:id="25"/>
      <w:bookmarkEnd w:id="26"/>
    </w:p>
    <w:p w14:paraId="4DD3228A" w14:textId="75DABAF1" w:rsidR="00253A07" w:rsidRDefault="00253A07" w:rsidP="000C5311">
      <w:pPr>
        <w:spacing w:line="360" w:lineRule="auto"/>
        <w:jc w:val="both"/>
      </w:pPr>
      <w:r>
        <w:t xml:space="preserve">Please refer to the policy on the </w:t>
      </w:r>
      <w:hyperlink r:id="rId17">
        <w:r w:rsidRPr="68DB712C">
          <w:rPr>
            <w:rStyle w:val="Hyperlink"/>
          </w:rPr>
          <w:t>Company SharePoint</w:t>
        </w:r>
      </w:hyperlink>
    </w:p>
    <w:p w14:paraId="37E0EE30" w14:textId="38C59366" w:rsidR="00253A07" w:rsidRPr="00831C9E" w:rsidRDefault="00253A07" w:rsidP="000C5311">
      <w:pPr>
        <w:pStyle w:val="NoSpacing"/>
        <w:spacing w:line="360" w:lineRule="auto"/>
      </w:pPr>
      <w:r>
        <w:t xml:space="preserve"> </w:t>
      </w:r>
      <w:bookmarkStart w:id="27" w:name="_Toc80342237"/>
      <w:r w:rsidRPr="00831C9E">
        <w:t>Radicalisation &amp; Extremism</w:t>
      </w:r>
      <w:bookmarkEnd w:id="27"/>
    </w:p>
    <w:p w14:paraId="4B1E6A0C" w14:textId="4471E14B" w:rsidR="00253A07" w:rsidRPr="008B6294" w:rsidRDefault="00253A07" w:rsidP="000C5311">
      <w:pPr>
        <w:spacing w:line="360" w:lineRule="auto"/>
        <w:jc w:val="both"/>
        <w:rPr>
          <w:rFonts w:cstheme="minorHAnsi"/>
        </w:rPr>
      </w:pPr>
      <w:r w:rsidRPr="008B6294">
        <w:rPr>
          <w:rFonts w:cstheme="minorHAnsi"/>
        </w:rPr>
        <w:t xml:space="preserve">The Prevent strategy is part of the Governments Counter Terrorism strategy (CONTEST) and it aims to deter people from being drawn into, promotion of or support of terrorism. Where a participant or a </w:t>
      </w:r>
      <w:r w:rsidR="00260E57">
        <w:rPr>
          <w:rFonts w:cstheme="minorHAnsi"/>
        </w:rPr>
        <w:t>colleague</w:t>
      </w:r>
      <w:r w:rsidRPr="008B6294">
        <w:rPr>
          <w:rFonts w:cstheme="minorHAnsi"/>
        </w:rPr>
        <w:t xml:space="preserve"> has been identified as being vulnerable or radicalised, GC will refer the individual to Prevent Co-ordinators via the Channel Programme for assessment and support. </w:t>
      </w:r>
      <w:r w:rsidRPr="008B6294">
        <w:rPr>
          <w:rFonts w:cstheme="minorHAnsi"/>
          <w:b/>
          <w:bCs/>
        </w:rPr>
        <w:t>This will only be referred by the Safeguarding Panel.</w:t>
      </w:r>
    </w:p>
    <w:p w14:paraId="70F26F00" w14:textId="0A32F690" w:rsidR="00FD19E3" w:rsidRPr="00640516" w:rsidRDefault="00FD19E3" w:rsidP="000C5311">
      <w:pPr>
        <w:pStyle w:val="Heading1"/>
        <w:spacing w:line="360" w:lineRule="auto"/>
      </w:pPr>
      <w:bookmarkStart w:id="28" w:name="_Toc80342239"/>
      <w:bookmarkStart w:id="29" w:name="_Toc136944829"/>
      <w:r w:rsidRPr="00640516">
        <w:t>Record Keeping</w:t>
      </w:r>
      <w:r>
        <w:t xml:space="preserve"> and Data Processing</w:t>
      </w:r>
      <w:bookmarkEnd w:id="28"/>
      <w:bookmarkEnd w:id="29"/>
    </w:p>
    <w:p w14:paraId="1F9942F2" w14:textId="77777777" w:rsidR="00FD19E3" w:rsidRPr="008B6294" w:rsidRDefault="00FD19E3" w:rsidP="000C5311">
      <w:pPr>
        <w:spacing w:line="360" w:lineRule="auto"/>
        <w:jc w:val="both"/>
        <w:rPr>
          <w:rFonts w:cstheme="minorHAnsi"/>
        </w:rPr>
      </w:pPr>
      <w:r w:rsidRPr="008B6294">
        <w:rPr>
          <w:rFonts w:cstheme="minorHAnsi"/>
        </w:rPr>
        <w:t xml:space="preserve">All records concerning a participant’s welfare will be clear, use straightforward language, be concise, accurate in fact and stored confidentially and securely. </w:t>
      </w:r>
    </w:p>
    <w:p w14:paraId="55A9FFC6" w14:textId="77777777" w:rsidR="00FD19E3" w:rsidRPr="008B6294" w:rsidRDefault="00FD19E3" w:rsidP="000C5311">
      <w:pPr>
        <w:spacing w:line="360" w:lineRule="auto"/>
        <w:jc w:val="both"/>
        <w:rPr>
          <w:rFonts w:cstheme="minorHAnsi"/>
        </w:rPr>
      </w:pPr>
      <w:r w:rsidRPr="008B6294">
        <w:rPr>
          <w:rFonts w:cstheme="minorHAnsi"/>
        </w:rPr>
        <w:t xml:space="preserve">Any judgements, interventions or decisions made must be carefully recorded to facilitate further professional judgements to be made should be this be necessary. </w:t>
      </w:r>
    </w:p>
    <w:p w14:paraId="75C6422B" w14:textId="77777777" w:rsidR="00FD19E3" w:rsidRDefault="00FD19E3" w:rsidP="000C5311">
      <w:pPr>
        <w:spacing w:line="360" w:lineRule="auto"/>
        <w:jc w:val="both"/>
        <w:rPr>
          <w:rFonts w:cstheme="minorHAnsi"/>
        </w:rPr>
      </w:pPr>
      <w:r w:rsidRPr="008B6294">
        <w:rPr>
          <w:rFonts w:cstheme="minorHAnsi"/>
        </w:rPr>
        <w:t>Information recorded must be kept confidential by the Safeguarding Panel. GC will retain records of concern, even where there is no need to refer the matter to external agencies. The Safeguarding Panel will monitor reports of safeguarding to determine any trends or patterns and will update the relevant Board and Sub-boards.</w:t>
      </w:r>
    </w:p>
    <w:p w14:paraId="51E55365" w14:textId="77777777" w:rsidR="00FD19E3" w:rsidRDefault="00FD19E3" w:rsidP="000C5311">
      <w:pPr>
        <w:spacing w:line="360" w:lineRule="auto"/>
        <w:jc w:val="both"/>
        <w:rPr>
          <w:rFonts w:cstheme="minorHAnsi"/>
        </w:rPr>
      </w:pPr>
      <w:r>
        <w:rPr>
          <w:rFonts w:cstheme="minorHAnsi"/>
        </w:rPr>
        <w:t>Records which are recorded within the CURA system are retained for 10 years following the initial disclosure or concern, in case records are required for Special Case Reviews, the Police or other Agencies.</w:t>
      </w:r>
    </w:p>
    <w:p w14:paraId="65BD398F" w14:textId="77777777" w:rsidR="00FD19E3" w:rsidRDefault="00FD19E3" w:rsidP="000C5311">
      <w:pPr>
        <w:spacing w:line="360" w:lineRule="auto"/>
        <w:jc w:val="both"/>
        <w:rPr>
          <w:rFonts w:cstheme="minorHAnsi"/>
        </w:rPr>
      </w:pPr>
      <w:r>
        <w:rPr>
          <w:rFonts w:cstheme="minorHAnsi"/>
        </w:rPr>
        <w:t xml:space="preserve"> Data is processed in line with Data Protection and GDPR requirements:</w:t>
      </w:r>
    </w:p>
    <w:p w14:paraId="2756040F" w14:textId="3C65229A" w:rsidR="00FD19E3" w:rsidRDefault="00FD19E3" w:rsidP="000C5311">
      <w:pPr>
        <w:spacing w:line="360" w:lineRule="auto"/>
        <w:ind w:left="720"/>
        <w:jc w:val="both"/>
        <w:rPr>
          <w:rFonts w:cstheme="minorHAnsi"/>
        </w:rPr>
      </w:pPr>
      <w:r>
        <w:rPr>
          <w:rFonts w:cstheme="minorHAnsi"/>
        </w:rPr>
        <w:t xml:space="preserve">The legal requirement for processing sensitive personal data (section 8) where consent is not expressly provided, is </w:t>
      </w:r>
      <w:r w:rsidRPr="00311FFC">
        <w:rPr>
          <w:rFonts w:cstheme="minorHAnsi"/>
        </w:rPr>
        <w:t xml:space="preserve">necessary for the safeguarding of children and of individuals at </w:t>
      </w:r>
      <w:r w:rsidR="00D50FBD" w:rsidRPr="00311FFC">
        <w:rPr>
          <w:rFonts w:cstheme="minorHAnsi"/>
        </w:rPr>
        <w:t>risk.</w:t>
      </w:r>
    </w:p>
    <w:p w14:paraId="29E67683" w14:textId="77777777" w:rsidR="00FD19E3" w:rsidRDefault="00FD19E3" w:rsidP="000C5311">
      <w:pPr>
        <w:spacing w:line="360" w:lineRule="auto"/>
        <w:ind w:left="720"/>
        <w:jc w:val="both"/>
      </w:pPr>
      <w:r w:rsidRPr="1EA49C3A">
        <w:t>This condition is met in cases where consent is not appropriate because the individual is under 18 or at risk, but the processing is necessary for reasons of substantial public interest and is to protect them from harm or to protect their well-being.</w:t>
      </w:r>
    </w:p>
    <w:p w14:paraId="095D48E0" w14:textId="3597D823" w:rsidR="00FD19E3" w:rsidRPr="00640516" w:rsidRDefault="00FD19E3" w:rsidP="000C5311">
      <w:pPr>
        <w:pStyle w:val="Heading1"/>
        <w:spacing w:line="360" w:lineRule="auto"/>
      </w:pPr>
      <w:bookmarkStart w:id="30" w:name="_Toc80342240"/>
      <w:bookmarkStart w:id="31" w:name="_Toc136944830"/>
      <w:r w:rsidRPr="00640516">
        <w:t>Information Sharing and Referral</w:t>
      </w:r>
      <w:bookmarkEnd w:id="30"/>
      <w:bookmarkEnd w:id="31"/>
    </w:p>
    <w:p w14:paraId="5AC15F36" w14:textId="77777777" w:rsidR="00FD19E3" w:rsidRPr="008B6294" w:rsidRDefault="00FD19E3" w:rsidP="000C5311">
      <w:pPr>
        <w:spacing w:line="360" w:lineRule="auto"/>
        <w:jc w:val="both"/>
        <w:rPr>
          <w:rFonts w:cstheme="minorHAnsi"/>
        </w:rPr>
      </w:pPr>
      <w:r w:rsidRPr="008B6294">
        <w:rPr>
          <w:rFonts w:cstheme="minorHAnsi"/>
        </w:rPr>
        <w:t xml:space="preserve">It is important to note that, when any suspicions or allegations of harm or abuse have been reported the information obtained may be shared with outside agencies to ensure the safety and welfare of </w:t>
      </w:r>
      <w:r w:rsidRPr="008B6294">
        <w:rPr>
          <w:rFonts w:cstheme="minorHAnsi"/>
        </w:rPr>
        <w:lastRenderedPageBreak/>
        <w:t xml:space="preserve">the participant </w:t>
      </w:r>
      <w:proofErr w:type="gramStart"/>
      <w:r w:rsidRPr="008B6294">
        <w:rPr>
          <w:rFonts w:cstheme="minorHAnsi"/>
        </w:rPr>
        <w:t>and also</w:t>
      </w:r>
      <w:proofErr w:type="gramEnd"/>
      <w:r w:rsidRPr="008B6294">
        <w:rPr>
          <w:rFonts w:cstheme="minorHAnsi"/>
        </w:rPr>
        <w:t xml:space="preserve"> to provide the most appropriate care or services needed to protect the individual who may be at risk of harm or abuse. </w:t>
      </w:r>
    </w:p>
    <w:p w14:paraId="476E9068" w14:textId="77777777" w:rsidR="00FD19E3" w:rsidRPr="008B6294" w:rsidRDefault="00FD19E3" w:rsidP="000C5311">
      <w:pPr>
        <w:spacing w:line="360" w:lineRule="auto"/>
        <w:jc w:val="both"/>
        <w:rPr>
          <w:rFonts w:cstheme="minorHAnsi"/>
        </w:rPr>
      </w:pPr>
      <w:r w:rsidRPr="008B6294">
        <w:rPr>
          <w:rFonts w:cstheme="minorHAnsi"/>
        </w:rPr>
        <w:t>GC must have due regard to the relevant data protection principles which allow them to share personal information. The GDPR and Data Protection Act 2018 does not prevent, or limit, the sharing of information for the purposes of keeping children and young people safe.</w:t>
      </w:r>
    </w:p>
    <w:p w14:paraId="77A6ADEF" w14:textId="77777777" w:rsidR="00FD19E3" w:rsidRPr="008B6294" w:rsidRDefault="00FD19E3" w:rsidP="000C5311">
      <w:pPr>
        <w:spacing w:line="360" w:lineRule="auto"/>
        <w:jc w:val="both"/>
        <w:rPr>
          <w:rFonts w:cstheme="minorHAnsi"/>
        </w:rPr>
      </w:pPr>
      <w:r w:rsidRPr="008B6294">
        <w:rPr>
          <w:rFonts w:cstheme="minorHAnsi"/>
        </w:rPr>
        <w:t>To effectively share information:</w:t>
      </w:r>
    </w:p>
    <w:p w14:paraId="506BA6F4" w14:textId="77777777" w:rsidR="00FD19E3" w:rsidRPr="008B6294" w:rsidRDefault="00FD19E3" w:rsidP="000C5311">
      <w:pPr>
        <w:pStyle w:val="ListParagraph"/>
        <w:numPr>
          <w:ilvl w:val="0"/>
          <w:numId w:val="5"/>
        </w:numPr>
        <w:spacing w:line="360" w:lineRule="auto"/>
        <w:jc w:val="both"/>
        <w:rPr>
          <w:rFonts w:cstheme="minorHAnsi"/>
        </w:rPr>
      </w:pPr>
      <w:r w:rsidRPr="008B6294">
        <w:rPr>
          <w:rFonts w:cstheme="minorHAnsi"/>
        </w:rPr>
        <w:t xml:space="preserve">All Designated Safeguarding Officers should be confident of the processing conditions which allow them to </w:t>
      </w:r>
      <w:r w:rsidRPr="008B6294" w:rsidDel="00A07649">
        <w:rPr>
          <w:rFonts w:cstheme="minorHAnsi"/>
        </w:rPr>
        <w:t>store</w:t>
      </w:r>
      <w:r w:rsidRPr="008B6294">
        <w:rPr>
          <w:rFonts w:cstheme="minorHAnsi"/>
        </w:rPr>
        <w:t xml:space="preserve"> and share the information that they need to carry out their safeguarding role. Information which is relevant to safeguarding will often be data which is considered special category personal data meaning it is sensitive and personal.</w:t>
      </w:r>
    </w:p>
    <w:p w14:paraId="4CF0C5AB" w14:textId="32A1DCB7" w:rsidR="00FD19E3" w:rsidRPr="008B6294" w:rsidRDefault="00FD19E3" w:rsidP="000C5311">
      <w:pPr>
        <w:pStyle w:val="ListParagraph"/>
        <w:numPr>
          <w:ilvl w:val="0"/>
          <w:numId w:val="5"/>
        </w:numPr>
        <w:spacing w:line="360" w:lineRule="auto"/>
        <w:jc w:val="both"/>
        <w:rPr>
          <w:rFonts w:cstheme="minorHAnsi"/>
        </w:rPr>
      </w:pPr>
      <w:r w:rsidRPr="008B6294">
        <w:rPr>
          <w:rFonts w:cstheme="minorHAnsi"/>
        </w:rPr>
        <w:t xml:space="preserve">Where there is a need to share special category personal data, they should be aware that the Data Protection Act 2018 includes safeguarding of children and individuals at risk as one of conditions that the sharing of information with others without </w:t>
      </w:r>
      <w:r w:rsidR="00D50FBD" w:rsidRPr="008B6294">
        <w:rPr>
          <w:rFonts w:cstheme="minorHAnsi"/>
        </w:rPr>
        <w:t>consent.</w:t>
      </w:r>
    </w:p>
    <w:p w14:paraId="4BDC0198" w14:textId="744AD25A" w:rsidR="00FD19E3" w:rsidRPr="008B6294" w:rsidRDefault="00FD19E3" w:rsidP="000C5311">
      <w:pPr>
        <w:pStyle w:val="ListParagraph"/>
        <w:numPr>
          <w:ilvl w:val="0"/>
          <w:numId w:val="5"/>
        </w:numPr>
        <w:spacing w:line="360" w:lineRule="auto"/>
        <w:jc w:val="both"/>
        <w:rPr>
          <w:rFonts w:cstheme="minorHAnsi"/>
        </w:rPr>
      </w:pPr>
      <w:r w:rsidRPr="008B6294">
        <w:rPr>
          <w:rFonts w:cstheme="minorHAnsi"/>
        </w:rPr>
        <w:t xml:space="preserve">Information can be shared legally without consent, if GC is unable to, or cannot be reasonably expected to gain consent from the individual, or if to gain consent could place an individual at </w:t>
      </w:r>
      <w:r w:rsidR="00D50FBD" w:rsidRPr="008B6294">
        <w:rPr>
          <w:rFonts w:cstheme="minorHAnsi"/>
        </w:rPr>
        <w:t>risk.</w:t>
      </w:r>
    </w:p>
    <w:p w14:paraId="52360134" w14:textId="77777777" w:rsidR="00FD19E3" w:rsidRPr="008B6294" w:rsidRDefault="00FD19E3" w:rsidP="000C5311">
      <w:pPr>
        <w:pStyle w:val="ListParagraph"/>
        <w:numPr>
          <w:ilvl w:val="0"/>
          <w:numId w:val="5"/>
        </w:numPr>
        <w:spacing w:line="360" w:lineRule="auto"/>
        <w:jc w:val="both"/>
        <w:rPr>
          <w:rFonts w:cstheme="minorHAnsi"/>
        </w:rPr>
      </w:pPr>
      <w:r w:rsidRPr="008B6294">
        <w:rPr>
          <w:rFonts w:cstheme="minorHAnsi"/>
        </w:rPr>
        <w:t xml:space="preserve">Relevant personal information can also be shared lawfully if it is to keep an individual at risk safe from neglect or physical, </w:t>
      </w:r>
      <w:r w:rsidRPr="008B6294" w:rsidDel="00A07649">
        <w:rPr>
          <w:rFonts w:cstheme="minorHAnsi"/>
        </w:rPr>
        <w:t>emotional</w:t>
      </w:r>
      <w:r w:rsidRPr="008B6294">
        <w:rPr>
          <w:rFonts w:cstheme="minorHAnsi"/>
        </w:rPr>
        <w:t>, or mental harm, or if it is protecting their physical, mental, or emotional well-being.</w:t>
      </w:r>
    </w:p>
    <w:p w14:paraId="7CD911B0" w14:textId="77777777" w:rsidR="00FD19E3" w:rsidRPr="00640516" w:rsidRDefault="00FD19E3" w:rsidP="000C5311">
      <w:pPr>
        <w:pStyle w:val="ListParagraph"/>
        <w:spacing w:line="360" w:lineRule="auto"/>
        <w:jc w:val="both"/>
        <w:rPr>
          <w:rFonts w:cstheme="minorHAnsi"/>
          <w:sz w:val="16"/>
          <w:szCs w:val="16"/>
        </w:rPr>
      </w:pPr>
    </w:p>
    <w:p w14:paraId="2E88790F" w14:textId="11A617DC" w:rsidR="00FD19E3" w:rsidRPr="00640516" w:rsidRDefault="00FD19E3" w:rsidP="000C5311">
      <w:pPr>
        <w:pStyle w:val="Heading1"/>
        <w:spacing w:line="360" w:lineRule="auto"/>
      </w:pPr>
      <w:bookmarkStart w:id="32" w:name="_Toc80342241"/>
      <w:bookmarkStart w:id="33" w:name="_Toc136944831"/>
      <w:r>
        <w:t>Key Contacts</w:t>
      </w:r>
      <w:bookmarkEnd w:id="32"/>
      <w:bookmarkEnd w:id="33"/>
      <w:r>
        <w:t xml:space="preserve"> </w:t>
      </w:r>
    </w:p>
    <w:p w14:paraId="3F66F750" w14:textId="2B5CBDE6" w:rsidR="00FD19E3" w:rsidRDefault="00FD19E3" w:rsidP="000C5311">
      <w:pPr>
        <w:spacing w:line="360" w:lineRule="auto"/>
      </w:pPr>
      <w:r>
        <w:t xml:space="preserve">We celebrate a positive working relationship </w:t>
      </w:r>
      <w:r w:rsidR="00D50FBD">
        <w:t>with local</w:t>
      </w:r>
      <w:r w:rsidR="00FA73BB">
        <w:t xml:space="preserve"> </w:t>
      </w:r>
      <w:r>
        <w:t>Prevent coordinator</w:t>
      </w:r>
      <w:r w:rsidR="00FA73BB">
        <w:t>s</w:t>
      </w:r>
      <w:r>
        <w:t xml:space="preserve"> who supplies us with updates, training and support to ensure we are updated with </w:t>
      </w:r>
      <w:r w:rsidR="00FA73BB">
        <w:t>t</w:t>
      </w:r>
      <w:r>
        <w:t>he Prevent Duty.</w:t>
      </w:r>
    </w:p>
    <w:p w14:paraId="6C2A90DA" w14:textId="7E5BE210" w:rsidR="00FD19E3" w:rsidRDefault="00EC0409" w:rsidP="000C5311">
      <w:pPr>
        <w:spacing w:line="360" w:lineRule="auto"/>
        <w:rPr>
          <w:rFonts w:cstheme="minorHAnsi"/>
          <w:b/>
          <w:bCs/>
        </w:rPr>
      </w:pPr>
      <w:r>
        <w:rPr>
          <w:rFonts w:cstheme="minorHAnsi"/>
        </w:rPr>
        <w:t>Your Local Authority children and adult safeguarding services, referrals to be made over the phone or via their online system.</w:t>
      </w:r>
    </w:p>
    <w:p w14:paraId="3803DE67" w14:textId="77777777" w:rsidR="00FD19E3" w:rsidRPr="008B6294" w:rsidRDefault="00FD19E3" w:rsidP="000C5311">
      <w:pPr>
        <w:spacing w:line="360" w:lineRule="auto"/>
        <w:rPr>
          <w:rFonts w:cstheme="minorHAnsi"/>
        </w:rPr>
      </w:pPr>
      <w:r w:rsidRPr="008B6294">
        <w:rPr>
          <w:rFonts w:cstheme="minorHAnsi"/>
        </w:rPr>
        <w:t>Anti-Terrorist Hotline - 0800 789 321</w:t>
      </w:r>
    </w:p>
    <w:p w14:paraId="0777DBC8" w14:textId="77777777" w:rsidR="00FD19E3" w:rsidRPr="008B6294" w:rsidRDefault="00FD19E3" w:rsidP="000C5311">
      <w:pPr>
        <w:spacing w:line="360" w:lineRule="auto"/>
        <w:rPr>
          <w:rFonts w:cstheme="minorHAnsi"/>
        </w:rPr>
      </w:pPr>
      <w:hyperlink r:id="rId18" w:history="1">
        <w:r w:rsidRPr="008B6294">
          <w:rPr>
            <w:rStyle w:val="Hyperlink"/>
            <w:rFonts w:cstheme="minorHAnsi"/>
          </w:rPr>
          <w:t>www.met.police.uk</w:t>
        </w:r>
      </w:hyperlink>
      <w:r w:rsidRPr="008B6294">
        <w:rPr>
          <w:rFonts w:cstheme="minorHAnsi"/>
        </w:rPr>
        <w:t xml:space="preserve">  (To complete a confidential on-line form)</w:t>
      </w:r>
    </w:p>
    <w:p w14:paraId="1C372A47" w14:textId="77777777" w:rsidR="00FD19E3" w:rsidRPr="008B6294" w:rsidRDefault="00FD19E3" w:rsidP="000C5311">
      <w:pPr>
        <w:spacing w:line="360" w:lineRule="auto"/>
        <w:rPr>
          <w:rFonts w:cstheme="minorHAnsi"/>
        </w:rPr>
      </w:pPr>
      <w:r w:rsidRPr="008B6294">
        <w:rPr>
          <w:rFonts w:cstheme="minorHAnsi"/>
        </w:rPr>
        <w:t>Channel is the safeguarding process for children, young people and adults at risk of being drawn into terrorism or extremism leading to terrorism – referrals are made by the Multi-Agency Safeguarding Hubs/Panels.</w:t>
      </w:r>
    </w:p>
    <w:p w14:paraId="0B5D9620" w14:textId="0D715087" w:rsidR="00FD19E3" w:rsidRDefault="00FD19E3" w:rsidP="000C5311">
      <w:pPr>
        <w:pStyle w:val="Heading1"/>
        <w:spacing w:line="360" w:lineRule="auto"/>
      </w:pPr>
      <w:bookmarkStart w:id="34" w:name="_Toc80342242"/>
      <w:bookmarkStart w:id="35" w:name="_Toc136944832"/>
      <w:r w:rsidRPr="008B6294">
        <w:lastRenderedPageBreak/>
        <w:t xml:space="preserve">Appendix 1: </w:t>
      </w:r>
      <w:hyperlink r:id="rId19" w:history="1">
        <w:r w:rsidRPr="00D948E3">
          <w:rPr>
            <w:rStyle w:val="Hyperlink"/>
          </w:rPr>
          <w:t>Safeguarding Glossary</w:t>
        </w:r>
        <w:bookmarkEnd w:id="34"/>
        <w:bookmarkEnd w:id="35"/>
      </w:hyperlink>
    </w:p>
    <w:p w14:paraId="2055032C" w14:textId="77777777" w:rsidR="00FD19E3" w:rsidRPr="008B6294" w:rsidRDefault="00FD19E3" w:rsidP="000C5311">
      <w:pPr>
        <w:pStyle w:val="Heading1"/>
        <w:spacing w:line="360" w:lineRule="auto"/>
      </w:pPr>
      <w:bookmarkStart w:id="36" w:name="_Toc80342243"/>
      <w:bookmarkStart w:id="37" w:name="_Toc136944833"/>
      <w:r w:rsidRPr="008B6294">
        <w:t xml:space="preserve">Appendix </w:t>
      </w:r>
      <w:r>
        <w:t>2</w:t>
      </w:r>
      <w:r w:rsidRPr="008B6294">
        <w:t>: The Legislative Framework</w:t>
      </w:r>
      <w:bookmarkEnd w:id="36"/>
      <w:bookmarkEnd w:id="37"/>
    </w:p>
    <w:p w14:paraId="786775A3" w14:textId="77777777" w:rsidR="00FD19E3" w:rsidRPr="00640516" w:rsidRDefault="00FD19E3" w:rsidP="000C5311">
      <w:pPr>
        <w:spacing w:line="360" w:lineRule="auto"/>
        <w:ind w:left="360" w:hanging="360"/>
        <w:jc w:val="both"/>
        <w:rPr>
          <w:rFonts w:cstheme="minorHAnsi"/>
          <w:sz w:val="20"/>
          <w:szCs w:val="20"/>
        </w:rPr>
      </w:pPr>
      <w:r w:rsidRPr="00640516">
        <w:rPr>
          <w:rFonts w:cstheme="minorHAnsi"/>
          <w:szCs w:val="20"/>
        </w:rPr>
        <w:t xml:space="preserve">This policy has been drawn up </w:t>
      </w:r>
      <w:proofErr w:type="gramStart"/>
      <w:r w:rsidRPr="00640516">
        <w:rPr>
          <w:rFonts w:cstheme="minorHAnsi"/>
          <w:szCs w:val="20"/>
        </w:rPr>
        <w:t>on the basis of</w:t>
      </w:r>
      <w:proofErr w:type="gramEnd"/>
      <w:r w:rsidRPr="00640516">
        <w:rPr>
          <w:rFonts w:cstheme="minorHAnsi"/>
          <w:szCs w:val="20"/>
        </w:rPr>
        <w:t xml:space="preserve"> the law and guidance that seeks to protect young people and adults at risk namely (but not exhaustive):  </w:t>
      </w:r>
    </w:p>
    <w:p w14:paraId="3418F96F" w14:textId="53B7154C" w:rsidR="00FD19E3" w:rsidRPr="00734B86" w:rsidRDefault="00FD19E3" w:rsidP="000C5311">
      <w:pPr>
        <w:pStyle w:val="ListParagraph"/>
        <w:numPr>
          <w:ilvl w:val="0"/>
          <w:numId w:val="13"/>
        </w:numPr>
        <w:spacing w:after="28" w:line="360" w:lineRule="auto"/>
      </w:pPr>
      <w:hyperlink r:id="rId20" w:history="1">
        <w:r w:rsidRPr="00734B86">
          <w:rPr>
            <w:rStyle w:val="Hyperlink"/>
          </w:rPr>
          <w:t xml:space="preserve">Keeping Children Safe in Education </w:t>
        </w:r>
      </w:hyperlink>
      <w:r w:rsidR="00734B86" w:rsidRPr="00734B86">
        <w:t xml:space="preserve"> </w:t>
      </w:r>
    </w:p>
    <w:p w14:paraId="3D25DDAF" w14:textId="77777777" w:rsidR="00FD19E3" w:rsidRPr="005E1F4D" w:rsidRDefault="00FD19E3" w:rsidP="000C5311">
      <w:pPr>
        <w:pStyle w:val="ListParagraph"/>
        <w:spacing w:after="28" w:line="360" w:lineRule="auto"/>
        <w:rPr>
          <w:rFonts w:cstheme="minorHAnsi"/>
        </w:rPr>
      </w:pPr>
    </w:p>
    <w:p w14:paraId="70B64B8D" w14:textId="4DB1C493" w:rsidR="00FD19E3" w:rsidRDefault="00FD19E3" w:rsidP="000C5311">
      <w:pPr>
        <w:spacing w:line="360" w:lineRule="auto"/>
        <w:jc w:val="both"/>
        <w:rPr>
          <w:rFonts w:cstheme="minorHAnsi"/>
        </w:rPr>
      </w:pPr>
      <w:r w:rsidRPr="00376773">
        <w:rPr>
          <w:rFonts w:cstheme="minorHAnsi"/>
        </w:rPr>
        <w:t xml:space="preserve">It’s crucial </w:t>
      </w:r>
      <w:r w:rsidRPr="00376773">
        <w:rPr>
          <w:rFonts w:cstheme="minorHAnsi"/>
          <w:b/>
          <w:bCs/>
          <w:u w:val="single"/>
        </w:rPr>
        <w:t xml:space="preserve">all </w:t>
      </w:r>
      <w:r w:rsidR="00260E57">
        <w:rPr>
          <w:rFonts w:cstheme="minorHAnsi"/>
          <w:b/>
          <w:bCs/>
          <w:u w:val="single"/>
        </w:rPr>
        <w:t>colleague</w:t>
      </w:r>
      <w:r w:rsidR="00EF22BE">
        <w:rPr>
          <w:rFonts w:cstheme="minorHAnsi"/>
          <w:b/>
          <w:bCs/>
          <w:u w:val="single"/>
        </w:rPr>
        <w:t>s</w:t>
      </w:r>
      <w:r w:rsidRPr="00376773">
        <w:rPr>
          <w:rFonts w:cstheme="minorHAnsi"/>
        </w:rPr>
        <w:t xml:space="preserve"> are familiar with the contents of Part 1 and, where appropriate, Annex A. </w:t>
      </w:r>
    </w:p>
    <w:p w14:paraId="1C7D5D48" w14:textId="1F5792B9" w:rsidR="00FD19E3" w:rsidRDefault="00FD19E3" w:rsidP="000C5311">
      <w:pPr>
        <w:spacing w:line="360" w:lineRule="auto"/>
        <w:jc w:val="both"/>
        <w:rPr>
          <w:rFonts w:cstheme="minorHAnsi"/>
        </w:rPr>
      </w:pPr>
      <w:r w:rsidRPr="00376773">
        <w:rPr>
          <w:rFonts w:cstheme="minorHAnsi"/>
        </w:rPr>
        <w:t xml:space="preserve">The guidance is clear that “all </w:t>
      </w:r>
      <w:r w:rsidR="00260E57">
        <w:rPr>
          <w:rFonts w:cstheme="minorHAnsi"/>
        </w:rPr>
        <w:t>colleague</w:t>
      </w:r>
      <w:r w:rsidR="00EF22BE">
        <w:rPr>
          <w:rFonts w:cstheme="minorHAnsi"/>
        </w:rPr>
        <w:t>s</w:t>
      </w:r>
      <w:r w:rsidRPr="00376773">
        <w:rPr>
          <w:rFonts w:cstheme="minorHAnsi"/>
        </w:rPr>
        <w:t xml:space="preserve"> read at least Part one of this guidance”.</w:t>
      </w:r>
      <w:r>
        <w:rPr>
          <w:rFonts w:cstheme="minorHAnsi"/>
        </w:rPr>
        <w:t xml:space="preserve"> It’s important to note that we do not </w:t>
      </w:r>
      <w:r w:rsidRPr="004038F1">
        <w:rPr>
          <w:rFonts w:cstheme="minorHAnsi"/>
        </w:rPr>
        <w:t xml:space="preserve">just </w:t>
      </w:r>
      <w:r>
        <w:rPr>
          <w:rFonts w:cstheme="minorHAnsi"/>
        </w:rPr>
        <w:t>r</w:t>
      </w:r>
      <w:r w:rsidRPr="004038F1">
        <w:rPr>
          <w:rFonts w:cstheme="minorHAnsi"/>
        </w:rPr>
        <w:t>ead the document, the guidance also s</w:t>
      </w:r>
      <w:r>
        <w:rPr>
          <w:rFonts w:cstheme="minorHAnsi"/>
        </w:rPr>
        <w:t xml:space="preserve">tipulates </w:t>
      </w:r>
      <w:r w:rsidRPr="004038F1">
        <w:rPr>
          <w:rFonts w:cstheme="minorHAnsi"/>
        </w:rPr>
        <w:t>that there is a requirement</w:t>
      </w:r>
      <w:r>
        <w:rPr>
          <w:rFonts w:cstheme="minorHAnsi"/>
        </w:rPr>
        <w:t xml:space="preserve"> for</w:t>
      </w:r>
      <w:r w:rsidRPr="004038F1">
        <w:rPr>
          <w:rFonts w:cstheme="minorHAnsi"/>
        </w:rPr>
        <w:t xml:space="preserve"> leaders </w:t>
      </w:r>
      <w:r>
        <w:rPr>
          <w:rFonts w:cstheme="minorHAnsi"/>
        </w:rPr>
        <w:t xml:space="preserve">who </w:t>
      </w:r>
      <w:r w:rsidRPr="004038F1">
        <w:rPr>
          <w:rFonts w:cstheme="minorHAnsi"/>
        </w:rPr>
        <w:t xml:space="preserve">“should ensure that mechanisms are in place to assist </w:t>
      </w:r>
      <w:r w:rsidR="00260E57">
        <w:rPr>
          <w:rFonts w:cstheme="minorHAnsi"/>
        </w:rPr>
        <w:t>colleague</w:t>
      </w:r>
      <w:r w:rsidR="00EF22BE">
        <w:rPr>
          <w:rFonts w:cstheme="minorHAnsi"/>
        </w:rPr>
        <w:t>s</w:t>
      </w:r>
      <w:r w:rsidRPr="004038F1">
        <w:rPr>
          <w:rFonts w:cstheme="minorHAnsi"/>
        </w:rPr>
        <w:t xml:space="preserve"> to understand and discharge their role and responsibilities as set out in Part one of this guidance.”</w:t>
      </w:r>
    </w:p>
    <w:p w14:paraId="10704CC8" w14:textId="77777777" w:rsidR="00FD19E3" w:rsidRPr="008B6294" w:rsidRDefault="00FD19E3" w:rsidP="000C5311">
      <w:pPr>
        <w:pStyle w:val="ListParagraph"/>
        <w:numPr>
          <w:ilvl w:val="0"/>
          <w:numId w:val="13"/>
        </w:numPr>
        <w:spacing w:line="360" w:lineRule="auto"/>
        <w:rPr>
          <w:rFonts w:cstheme="minorHAnsi"/>
        </w:rPr>
      </w:pPr>
      <w:hyperlink r:id="rId21" w:history="1">
        <w:r w:rsidRPr="008B6294">
          <w:rPr>
            <w:rStyle w:val="Hyperlink"/>
            <w:rFonts w:cstheme="minorHAnsi"/>
          </w:rPr>
          <w:t>The Children Act</w:t>
        </w:r>
      </w:hyperlink>
      <w:r w:rsidRPr="008B6294">
        <w:rPr>
          <w:rFonts w:cstheme="minorHAnsi"/>
        </w:rPr>
        <w:t xml:space="preserve"> and ‘</w:t>
      </w:r>
      <w:hyperlink r:id="rId22" w:history="1">
        <w:r w:rsidRPr="008B6294">
          <w:rPr>
            <w:rStyle w:val="Hyperlink"/>
            <w:rFonts w:cstheme="minorHAnsi"/>
          </w:rPr>
          <w:t>Every Child Matters’</w:t>
        </w:r>
      </w:hyperlink>
      <w:r w:rsidRPr="008B6294">
        <w:rPr>
          <w:rFonts w:cstheme="minorHAnsi"/>
        </w:rPr>
        <w:t xml:space="preserve"> (1989 and 2003)  </w:t>
      </w:r>
    </w:p>
    <w:p w14:paraId="3F3E3BEB" w14:textId="77777777" w:rsidR="00FD19E3" w:rsidRPr="008B6294" w:rsidRDefault="00FD19E3" w:rsidP="000C5311">
      <w:pPr>
        <w:pStyle w:val="ListParagraph"/>
        <w:numPr>
          <w:ilvl w:val="0"/>
          <w:numId w:val="13"/>
        </w:numPr>
        <w:spacing w:line="360" w:lineRule="auto"/>
        <w:rPr>
          <w:rFonts w:cstheme="minorHAnsi"/>
        </w:rPr>
      </w:pPr>
      <w:hyperlink r:id="rId23" w:history="1">
        <w:r w:rsidRPr="008B6294">
          <w:rPr>
            <w:rStyle w:val="Hyperlink"/>
            <w:rFonts w:cstheme="minorHAnsi"/>
          </w:rPr>
          <w:t>UN Convention on the Rights of the Child</w:t>
        </w:r>
      </w:hyperlink>
      <w:r w:rsidRPr="008B6294">
        <w:rPr>
          <w:rFonts w:cstheme="minorHAnsi"/>
        </w:rPr>
        <w:t xml:space="preserve"> (1989)</w:t>
      </w:r>
    </w:p>
    <w:p w14:paraId="518D871A" w14:textId="77777777" w:rsidR="00FD19E3" w:rsidRPr="008B6294" w:rsidRDefault="00FD19E3" w:rsidP="000C5311">
      <w:pPr>
        <w:pStyle w:val="ListParagraph"/>
        <w:numPr>
          <w:ilvl w:val="0"/>
          <w:numId w:val="13"/>
        </w:numPr>
        <w:spacing w:line="360" w:lineRule="auto"/>
        <w:rPr>
          <w:rFonts w:cstheme="minorHAnsi"/>
        </w:rPr>
      </w:pPr>
      <w:hyperlink r:id="rId24" w:history="1">
        <w:r w:rsidRPr="008B6294">
          <w:rPr>
            <w:rStyle w:val="Hyperlink"/>
            <w:rFonts w:cstheme="minorHAnsi"/>
          </w:rPr>
          <w:t>Safeguarding Vulnerable Groups Act</w:t>
        </w:r>
      </w:hyperlink>
      <w:r w:rsidRPr="008B6294">
        <w:rPr>
          <w:rFonts w:cstheme="minorHAnsi"/>
        </w:rPr>
        <w:t xml:space="preserve"> (2006) </w:t>
      </w:r>
    </w:p>
    <w:p w14:paraId="3D84DD64" w14:textId="77777777" w:rsidR="00FD19E3" w:rsidRPr="008B6294" w:rsidRDefault="00FD19E3" w:rsidP="000C5311">
      <w:pPr>
        <w:pStyle w:val="ListParagraph"/>
        <w:numPr>
          <w:ilvl w:val="0"/>
          <w:numId w:val="13"/>
        </w:numPr>
        <w:spacing w:line="360" w:lineRule="auto"/>
        <w:rPr>
          <w:rFonts w:cstheme="minorHAnsi"/>
        </w:rPr>
      </w:pPr>
      <w:hyperlink r:id="rId25" w:history="1">
        <w:r w:rsidRPr="008B6294">
          <w:rPr>
            <w:rStyle w:val="Hyperlink"/>
            <w:rFonts w:cstheme="minorHAnsi"/>
          </w:rPr>
          <w:t>Working Together to Safeguard Children – statutory framework</w:t>
        </w:r>
      </w:hyperlink>
      <w:r w:rsidRPr="008B6294">
        <w:rPr>
          <w:rFonts w:cstheme="minorHAnsi"/>
        </w:rPr>
        <w:t xml:space="preserve"> (July 2018) </w:t>
      </w:r>
    </w:p>
    <w:p w14:paraId="2D2E2337" w14:textId="10A301CF" w:rsidR="00FD19E3" w:rsidRPr="00D02DD6" w:rsidRDefault="00870E4C" w:rsidP="000C5311">
      <w:pPr>
        <w:pStyle w:val="ListParagraph"/>
        <w:numPr>
          <w:ilvl w:val="0"/>
          <w:numId w:val="13"/>
        </w:numPr>
        <w:spacing w:line="360" w:lineRule="auto"/>
        <w:rPr>
          <w:rStyle w:val="Hyperlink"/>
        </w:rPr>
      </w:pPr>
      <w:r w:rsidRPr="00D02DD6">
        <w:rPr>
          <w:rFonts w:cstheme="minorHAnsi"/>
        </w:rPr>
        <w:fldChar w:fldCharType="begin"/>
      </w:r>
      <w:r w:rsidRPr="00D02DD6">
        <w:rPr>
          <w:rFonts w:cstheme="minorHAnsi"/>
        </w:rPr>
        <w:instrText xml:space="preserve"> HYPERLINK "https://www.gov.uk/government/publications/further-education-and-skills-inspection-handbook-eif" </w:instrText>
      </w:r>
      <w:r w:rsidRPr="00D02DD6">
        <w:rPr>
          <w:rFonts w:cstheme="minorHAnsi"/>
        </w:rPr>
      </w:r>
      <w:r w:rsidRPr="00D02DD6">
        <w:rPr>
          <w:rFonts w:cstheme="minorHAnsi"/>
        </w:rPr>
        <w:fldChar w:fldCharType="separate"/>
      </w:r>
      <w:r w:rsidR="00FD19E3" w:rsidRPr="00832BD8">
        <w:rPr>
          <w:rStyle w:val="Hyperlink"/>
          <w:rFonts w:cstheme="minorHAnsi"/>
        </w:rPr>
        <w:t>Ofsted Further Education and Skills Handbook (</w:t>
      </w:r>
      <w:r w:rsidR="00832BD8" w:rsidRPr="00D02DD6">
        <w:rPr>
          <w:rStyle w:val="Hyperlink"/>
          <w:rFonts w:cstheme="minorHAnsi"/>
        </w:rPr>
        <w:t>March 2023</w:t>
      </w:r>
      <w:r w:rsidR="00FD19E3" w:rsidRPr="00832BD8">
        <w:rPr>
          <w:rStyle w:val="Hyperlink"/>
          <w:rFonts w:cstheme="minorHAnsi"/>
        </w:rPr>
        <w:t>)</w:t>
      </w:r>
    </w:p>
    <w:p w14:paraId="5E09BF4F" w14:textId="3194BD48" w:rsidR="00FD19E3" w:rsidRPr="008B6294" w:rsidRDefault="00870E4C" w:rsidP="000C5311">
      <w:pPr>
        <w:pStyle w:val="ListParagraph"/>
        <w:numPr>
          <w:ilvl w:val="0"/>
          <w:numId w:val="13"/>
        </w:numPr>
        <w:spacing w:line="360" w:lineRule="auto"/>
        <w:rPr>
          <w:rFonts w:cstheme="minorHAnsi"/>
        </w:rPr>
      </w:pPr>
      <w:r w:rsidRPr="00D02DD6">
        <w:rPr>
          <w:rFonts w:cstheme="minorHAnsi"/>
        </w:rPr>
        <w:fldChar w:fldCharType="end"/>
      </w:r>
      <w:hyperlink r:id="rId26" w:history="1">
        <w:r w:rsidR="00FD19E3" w:rsidRPr="008B6294">
          <w:rPr>
            <w:rStyle w:val="Hyperlink"/>
            <w:rFonts w:cstheme="minorHAnsi"/>
          </w:rPr>
          <w:t>Inspecting safeguarding in early years, education and skills settings</w:t>
        </w:r>
      </w:hyperlink>
      <w:r w:rsidR="00FD19E3" w:rsidRPr="008B6294">
        <w:rPr>
          <w:rFonts w:cstheme="minorHAnsi"/>
        </w:rPr>
        <w:t xml:space="preserve"> (Sept </w:t>
      </w:r>
      <w:r w:rsidR="00ED4FAF" w:rsidRPr="008B6294">
        <w:rPr>
          <w:rFonts w:cstheme="minorHAnsi"/>
        </w:rPr>
        <w:t>20</w:t>
      </w:r>
      <w:r w:rsidR="00ED4FAF">
        <w:rPr>
          <w:rFonts w:cstheme="minorHAnsi"/>
        </w:rPr>
        <w:t>22</w:t>
      </w:r>
      <w:r w:rsidR="00FD19E3" w:rsidRPr="008B6294">
        <w:rPr>
          <w:rFonts w:cstheme="minorHAnsi"/>
        </w:rPr>
        <w:t xml:space="preserve">) </w:t>
      </w:r>
    </w:p>
    <w:p w14:paraId="36FD1ABB" w14:textId="77777777" w:rsidR="00FD19E3" w:rsidRPr="008B6294" w:rsidRDefault="00FD19E3" w:rsidP="000C5311">
      <w:pPr>
        <w:pStyle w:val="ListParagraph"/>
        <w:numPr>
          <w:ilvl w:val="0"/>
          <w:numId w:val="13"/>
        </w:numPr>
        <w:spacing w:line="360" w:lineRule="auto"/>
        <w:rPr>
          <w:rFonts w:cstheme="minorHAnsi"/>
        </w:rPr>
      </w:pPr>
      <w:hyperlink r:id="rId27" w:history="1">
        <w:r w:rsidRPr="008B6294">
          <w:rPr>
            <w:rStyle w:val="Hyperlink"/>
            <w:rFonts w:cstheme="minorHAnsi"/>
          </w:rPr>
          <w:t>Female Genital Mutilation Act</w:t>
        </w:r>
      </w:hyperlink>
      <w:r w:rsidRPr="008B6294">
        <w:rPr>
          <w:rFonts w:cstheme="minorHAnsi"/>
        </w:rPr>
        <w:t xml:space="preserve"> (2003)  </w:t>
      </w:r>
    </w:p>
    <w:p w14:paraId="26F75A64" w14:textId="77777777" w:rsidR="00FD19E3" w:rsidRPr="008B6294" w:rsidRDefault="00FD19E3" w:rsidP="000C5311">
      <w:pPr>
        <w:pStyle w:val="ListParagraph"/>
        <w:numPr>
          <w:ilvl w:val="0"/>
          <w:numId w:val="13"/>
        </w:numPr>
        <w:spacing w:line="360" w:lineRule="auto"/>
        <w:rPr>
          <w:rFonts w:cstheme="minorHAnsi"/>
        </w:rPr>
      </w:pPr>
      <w:hyperlink r:id="rId28" w:history="1">
        <w:r w:rsidRPr="008B6294">
          <w:rPr>
            <w:rStyle w:val="Hyperlink"/>
            <w:rFonts w:cstheme="minorHAnsi"/>
          </w:rPr>
          <w:t>The Equality Act</w:t>
        </w:r>
      </w:hyperlink>
      <w:r w:rsidRPr="008B6294">
        <w:rPr>
          <w:rFonts w:cstheme="minorHAnsi"/>
        </w:rPr>
        <w:t xml:space="preserve"> (2010) </w:t>
      </w:r>
    </w:p>
    <w:p w14:paraId="7A537BBA" w14:textId="77777777" w:rsidR="00FD19E3" w:rsidRPr="008B6294" w:rsidRDefault="00FD19E3" w:rsidP="000C5311">
      <w:pPr>
        <w:pStyle w:val="ListParagraph"/>
        <w:numPr>
          <w:ilvl w:val="0"/>
          <w:numId w:val="13"/>
        </w:numPr>
        <w:spacing w:line="360" w:lineRule="auto"/>
        <w:rPr>
          <w:rFonts w:cstheme="minorHAnsi"/>
        </w:rPr>
      </w:pPr>
      <w:hyperlink r:id="rId29" w:history="1">
        <w:r w:rsidRPr="008B6294">
          <w:rPr>
            <w:rStyle w:val="Hyperlink"/>
            <w:rFonts w:cstheme="minorHAnsi"/>
          </w:rPr>
          <w:t>Protection of Freedoms Act 2012</w:t>
        </w:r>
      </w:hyperlink>
    </w:p>
    <w:p w14:paraId="6FBE80C2" w14:textId="77777777" w:rsidR="00FD19E3" w:rsidRPr="008B6294" w:rsidRDefault="00FD19E3" w:rsidP="000C5311">
      <w:pPr>
        <w:pStyle w:val="ListParagraph"/>
        <w:numPr>
          <w:ilvl w:val="0"/>
          <w:numId w:val="13"/>
        </w:numPr>
        <w:spacing w:after="1" w:line="360" w:lineRule="auto"/>
        <w:rPr>
          <w:rFonts w:cstheme="minorHAnsi"/>
        </w:rPr>
      </w:pPr>
      <w:hyperlink r:id="rId30" w:history="1">
        <w:r w:rsidRPr="008B6294">
          <w:rPr>
            <w:rStyle w:val="Hyperlink"/>
            <w:rFonts w:cstheme="minorHAnsi"/>
          </w:rPr>
          <w:t>Data Protection Act</w:t>
        </w:r>
      </w:hyperlink>
      <w:r w:rsidRPr="008B6294">
        <w:rPr>
          <w:rFonts w:cstheme="minorHAnsi"/>
        </w:rPr>
        <w:t xml:space="preserve"> (2018) </w:t>
      </w:r>
      <w:r>
        <w:rPr>
          <w:rFonts w:cstheme="minorHAnsi"/>
        </w:rPr>
        <w:t>(particularly Schedule 8)</w:t>
      </w:r>
    </w:p>
    <w:p w14:paraId="7A5E8BC8" w14:textId="77777777" w:rsidR="00FD19E3" w:rsidRPr="008B6294" w:rsidRDefault="00FD19E3" w:rsidP="000C5311">
      <w:pPr>
        <w:pStyle w:val="ListParagraph"/>
        <w:numPr>
          <w:ilvl w:val="0"/>
          <w:numId w:val="13"/>
        </w:numPr>
        <w:spacing w:line="360" w:lineRule="auto"/>
        <w:rPr>
          <w:rFonts w:cstheme="minorHAnsi"/>
        </w:rPr>
      </w:pPr>
      <w:hyperlink r:id="rId31" w:history="1">
        <w:r w:rsidRPr="008B6294">
          <w:rPr>
            <w:rStyle w:val="Hyperlink"/>
            <w:rFonts w:cstheme="minorHAnsi"/>
          </w:rPr>
          <w:t>Modern Slavery Act</w:t>
        </w:r>
      </w:hyperlink>
      <w:r w:rsidRPr="008B6294">
        <w:rPr>
          <w:rFonts w:cstheme="minorHAnsi"/>
        </w:rPr>
        <w:t xml:space="preserve"> (2015) </w:t>
      </w:r>
    </w:p>
    <w:p w14:paraId="18257ADC" w14:textId="77777777" w:rsidR="00FD19E3" w:rsidRPr="008B6294" w:rsidRDefault="00FD19E3" w:rsidP="000C5311">
      <w:pPr>
        <w:pStyle w:val="ListParagraph"/>
        <w:numPr>
          <w:ilvl w:val="0"/>
          <w:numId w:val="13"/>
        </w:numPr>
        <w:spacing w:line="360" w:lineRule="auto"/>
        <w:rPr>
          <w:rFonts w:cstheme="minorHAnsi"/>
        </w:rPr>
      </w:pPr>
      <w:r w:rsidRPr="008B6294">
        <w:rPr>
          <w:rFonts w:cstheme="minorHAnsi"/>
        </w:rPr>
        <w:t xml:space="preserve">Section 115(4) of the Police Act (1997) </w:t>
      </w:r>
    </w:p>
    <w:p w14:paraId="70E6FF7E" w14:textId="77777777" w:rsidR="00FD19E3" w:rsidRPr="008B6294" w:rsidRDefault="00FD19E3" w:rsidP="000C5311">
      <w:pPr>
        <w:pStyle w:val="ListParagraph"/>
        <w:numPr>
          <w:ilvl w:val="1"/>
          <w:numId w:val="13"/>
        </w:numPr>
        <w:spacing w:line="360" w:lineRule="auto"/>
        <w:rPr>
          <w:rFonts w:cstheme="minorHAnsi"/>
          <w:i/>
          <w:iCs/>
        </w:rPr>
      </w:pPr>
      <w:hyperlink r:id="rId32" w:anchor=":~:text=Positions%20specified%20for%20the%20purposes%20of%20section%20115%284%29,course%20of%20his%20duties%20with%20a%20vulnerable%20adult." w:history="1">
        <w:r w:rsidRPr="008B6294">
          <w:rPr>
            <w:rStyle w:val="Hyperlink"/>
            <w:rFonts w:cstheme="minorHAnsi"/>
            <w:i/>
            <w:iCs/>
          </w:rPr>
          <w:t>The Police Act 1997 (Enhanced Criminal Record Certificates) (Protection of Vulnerable Adults) Regulations 2002</w:t>
        </w:r>
      </w:hyperlink>
    </w:p>
    <w:p w14:paraId="68E4801A" w14:textId="77777777" w:rsidR="00FD19E3" w:rsidRPr="008B6294" w:rsidRDefault="00FD19E3" w:rsidP="000C5311">
      <w:pPr>
        <w:pStyle w:val="ListParagraph"/>
        <w:numPr>
          <w:ilvl w:val="0"/>
          <w:numId w:val="13"/>
        </w:numPr>
        <w:spacing w:line="360" w:lineRule="auto"/>
        <w:rPr>
          <w:rFonts w:cstheme="minorHAnsi"/>
        </w:rPr>
      </w:pPr>
      <w:hyperlink r:id="rId33" w:history="1">
        <w:r w:rsidRPr="008B6294">
          <w:rPr>
            <w:rStyle w:val="Hyperlink"/>
            <w:rFonts w:cstheme="minorHAnsi"/>
          </w:rPr>
          <w:t>The Sexual Offences Act</w:t>
        </w:r>
      </w:hyperlink>
      <w:r w:rsidRPr="008B6294">
        <w:rPr>
          <w:rFonts w:cstheme="minorHAnsi"/>
        </w:rPr>
        <w:t xml:space="preserve"> (2003) </w:t>
      </w:r>
    </w:p>
    <w:p w14:paraId="2113650D" w14:textId="77777777" w:rsidR="00FD19E3" w:rsidRPr="008B6294" w:rsidRDefault="00FD19E3" w:rsidP="000C5311">
      <w:pPr>
        <w:pStyle w:val="ListParagraph"/>
        <w:numPr>
          <w:ilvl w:val="0"/>
          <w:numId w:val="13"/>
        </w:numPr>
        <w:spacing w:line="360" w:lineRule="auto"/>
        <w:rPr>
          <w:rFonts w:cstheme="minorHAnsi"/>
        </w:rPr>
      </w:pPr>
      <w:hyperlink r:id="rId34" w:history="1">
        <w:r w:rsidRPr="008B6294">
          <w:rPr>
            <w:rStyle w:val="Hyperlink"/>
            <w:rFonts w:cstheme="minorHAnsi"/>
          </w:rPr>
          <w:t>Safer Practice, Safer Learning</w:t>
        </w:r>
      </w:hyperlink>
      <w:r w:rsidRPr="008B6294">
        <w:rPr>
          <w:rFonts w:cstheme="minorHAnsi"/>
        </w:rPr>
        <w:t xml:space="preserve"> (DfE)  </w:t>
      </w:r>
    </w:p>
    <w:p w14:paraId="00186404" w14:textId="77777777" w:rsidR="00FD19E3" w:rsidRPr="008B6294" w:rsidRDefault="00FD19E3" w:rsidP="000C5311">
      <w:pPr>
        <w:pStyle w:val="ListParagraph"/>
        <w:numPr>
          <w:ilvl w:val="0"/>
          <w:numId w:val="13"/>
        </w:numPr>
        <w:spacing w:after="1" w:line="360" w:lineRule="auto"/>
        <w:rPr>
          <w:rFonts w:cstheme="minorHAnsi"/>
        </w:rPr>
      </w:pPr>
      <w:hyperlink r:id="rId35" w:history="1">
        <w:r w:rsidRPr="008B6294">
          <w:rPr>
            <w:rStyle w:val="Hyperlink"/>
            <w:rFonts w:cstheme="minorHAnsi"/>
          </w:rPr>
          <w:t>Care Act</w:t>
        </w:r>
      </w:hyperlink>
      <w:r w:rsidRPr="008B6294">
        <w:rPr>
          <w:rFonts w:cstheme="minorHAnsi"/>
        </w:rPr>
        <w:t xml:space="preserve"> (2014) </w:t>
      </w:r>
    </w:p>
    <w:p w14:paraId="42C19B16" w14:textId="77777777" w:rsidR="00FD19E3" w:rsidRPr="008B6294" w:rsidRDefault="00FD19E3" w:rsidP="000C5311">
      <w:pPr>
        <w:pStyle w:val="ListParagraph"/>
        <w:numPr>
          <w:ilvl w:val="0"/>
          <w:numId w:val="13"/>
        </w:numPr>
        <w:spacing w:after="49" w:line="360" w:lineRule="auto"/>
        <w:rPr>
          <w:rFonts w:cstheme="minorHAnsi"/>
        </w:rPr>
      </w:pPr>
      <w:hyperlink r:id="rId36" w:history="1">
        <w:r w:rsidRPr="008B6294">
          <w:rPr>
            <w:rStyle w:val="Hyperlink"/>
            <w:rFonts w:cstheme="minorHAnsi"/>
          </w:rPr>
          <w:t>No Secrets: Guidance on developing and implementing multi-agency policies and procedures to protect vulnerable adults from abuse</w:t>
        </w:r>
      </w:hyperlink>
      <w:r w:rsidRPr="008B6294">
        <w:rPr>
          <w:rFonts w:cstheme="minorHAnsi"/>
        </w:rPr>
        <w:t xml:space="preserve"> (last updated 2015)  </w:t>
      </w:r>
    </w:p>
    <w:p w14:paraId="18676639" w14:textId="77777777" w:rsidR="00FD19E3" w:rsidRPr="008B6294" w:rsidRDefault="00FD19E3" w:rsidP="000C5311">
      <w:pPr>
        <w:pStyle w:val="ListParagraph"/>
        <w:numPr>
          <w:ilvl w:val="0"/>
          <w:numId w:val="13"/>
        </w:numPr>
        <w:spacing w:line="360" w:lineRule="auto"/>
        <w:rPr>
          <w:rFonts w:cstheme="minorHAnsi"/>
        </w:rPr>
      </w:pPr>
      <w:hyperlink r:id="rId37" w:history="1">
        <w:r w:rsidRPr="008B6294">
          <w:rPr>
            <w:rStyle w:val="Hyperlink"/>
            <w:rFonts w:cstheme="minorHAnsi"/>
          </w:rPr>
          <w:t>The Mental Capacity Act</w:t>
        </w:r>
      </w:hyperlink>
      <w:r w:rsidRPr="008B6294">
        <w:rPr>
          <w:rFonts w:cstheme="minorHAnsi"/>
        </w:rPr>
        <w:t xml:space="preserve"> (2005) and </w:t>
      </w:r>
      <w:hyperlink r:id="rId38" w:anchor=":~:text=Mental%20Capacity%20%28Amendment%29%20Act%202019%202019%20CHAPTER%2018.,lacks%20capacity%20to%20consent%3B%20and%20for%20connected%20purposes." w:history="1">
        <w:r w:rsidRPr="008B6294">
          <w:rPr>
            <w:rStyle w:val="Hyperlink"/>
            <w:rFonts w:cstheme="minorHAnsi"/>
          </w:rPr>
          <w:t>The Mental Capacity (amendment) Act</w:t>
        </w:r>
      </w:hyperlink>
      <w:r w:rsidRPr="008B6294">
        <w:rPr>
          <w:rFonts w:cstheme="minorHAnsi"/>
        </w:rPr>
        <w:t xml:space="preserve"> (2019)</w:t>
      </w:r>
    </w:p>
    <w:p w14:paraId="51C967E8" w14:textId="77777777" w:rsidR="00FD19E3" w:rsidRPr="008B6294" w:rsidRDefault="00FD19E3" w:rsidP="000C5311">
      <w:pPr>
        <w:pStyle w:val="ListParagraph"/>
        <w:numPr>
          <w:ilvl w:val="0"/>
          <w:numId w:val="13"/>
        </w:numPr>
        <w:spacing w:line="360" w:lineRule="auto"/>
        <w:rPr>
          <w:rFonts w:cstheme="minorHAnsi"/>
        </w:rPr>
      </w:pPr>
      <w:hyperlink r:id="rId39" w:history="1">
        <w:r w:rsidRPr="008B6294">
          <w:rPr>
            <w:rStyle w:val="Hyperlink"/>
            <w:rFonts w:cstheme="minorHAnsi"/>
          </w:rPr>
          <w:t>Disclosure and Barring Service</w:t>
        </w:r>
      </w:hyperlink>
      <w:r w:rsidRPr="008B6294">
        <w:rPr>
          <w:rFonts w:cstheme="minorHAnsi"/>
        </w:rPr>
        <w:t xml:space="preserve"> (Gov.UK) </w:t>
      </w:r>
    </w:p>
    <w:p w14:paraId="36A408E5" w14:textId="77777777" w:rsidR="00FD19E3" w:rsidRPr="008B6294" w:rsidRDefault="00FD19E3" w:rsidP="000C5311">
      <w:pPr>
        <w:pStyle w:val="ListParagraph"/>
        <w:numPr>
          <w:ilvl w:val="0"/>
          <w:numId w:val="13"/>
        </w:numPr>
        <w:spacing w:line="360" w:lineRule="auto"/>
        <w:rPr>
          <w:rFonts w:cstheme="minorHAnsi"/>
        </w:rPr>
      </w:pPr>
      <w:hyperlink r:id="rId40" w:history="1">
        <w:r w:rsidRPr="008B6294">
          <w:rPr>
            <w:rStyle w:val="Hyperlink"/>
            <w:rFonts w:cstheme="minorHAnsi"/>
          </w:rPr>
          <w:t>The Human Rights Act</w:t>
        </w:r>
      </w:hyperlink>
      <w:r w:rsidRPr="008B6294">
        <w:rPr>
          <w:rFonts w:cstheme="minorHAnsi"/>
        </w:rPr>
        <w:t xml:space="preserve"> (1998) </w:t>
      </w:r>
    </w:p>
    <w:p w14:paraId="4DF61C52" w14:textId="77777777" w:rsidR="00FD19E3" w:rsidRPr="008B6294" w:rsidRDefault="00FD19E3" w:rsidP="000C5311">
      <w:pPr>
        <w:pStyle w:val="ListParagraph"/>
        <w:numPr>
          <w:ilvl w:val="0"/>
          <w:numId w:val="13"/>
        </w:numPr>
        <w:spacing w:line="360" w:lineRule="auto"/>
        <w:rPr>
          <w:rFonts w:cstheme="minorHAnsi"/>
        </w:rPr>
      </w:pPr>
      <w:hyperlink r:id="rId41" w:history="1">
        <w:r w:rsidRPr="008B6294">
          <w:rPr>
            <w:rStyle w:val="Hyperlink"/>
            <w:rFonts w:cstheme="minorHAnsi"/>
          </w:rPr>
          <w:t>The Counter Terrorism and Security Act</w:t>
        </w:r>
      </w:hyperlink>
      <w:r w:rsidRPr="008B6294">
        <w:rPr>
          <w:rFonts w:cstheme="minorHAnsi"/>
        </w:rPr>
        <w:t xml:space="preserve"> 2015 </w:t>
      </w:r>
    </w:p>
    <w:p w14:paraId="75A95B8A" w14:textId="322E32B2" w:rsidR="00FD19E3" w:rsidRPr="005714D8" w:rsidRDefault="00FD19E3" w:rsidP="000C5311">
      <w:pPr>
        <w:pStyle w:val="ListParagraph"/>
        <w:numPr>
          <w:ilvl w:val="0"/>
          <w:numId w:val="13"/>
        </w:numPr>
        <w:spacing w:line="360" w:lineRule="auto"/>
        <w:rPr>
          <w:rFonts w:cstheme="minorHAnsi"/>
        </w:rPr>
      </w:pPr>
      <w:hyperlink r:id="rId42" w:history="1">
        <w:r w:rsidRPr="005714D8">
          <w:rPr>
            <w:rStyle w:val="Hyperlink"/>
            <w:rFonts w:cstheme="minorHAnsi"/>
          </w:rPr>
          <w:t>Work Based Learners and the Prevent Statutory Duty</w:t>
        </w:r>
      </w:hyperlink>
      <w:r w:rsidRPr="005714D8">
        <w:rPr>
          <w:rFonts w:cstheme="minorHAnsi"/>
        </w:rPr>
        <w:t xml:space="preserve"> DfE </w:t>
      </w:r>
      <w:r w:rsidR="005737EC">
        <w:rPr>
          <w:rFonts w:cstheme="minorHAnsi"/>
        </w:rPr>
        <w:t>May 2021</w:t>
      </w:r>
      <w:r w:rsidR="005737EC" w:rsidRPr="005714D8">
        <w:rPr>
          <w:rFonts w:cstheme="minorHAnsi"/>
        </w:rPr>
        <w:t xml:space="preserve"> </w:t>
      </w:r>
    </w:p>
    <w:p w14:paraId="7D29B098" w14:textId="77777777" w:rsidR="00FD19E3" w:rsidRPr="008B6294" w:rsidRDefault="00FD19E3" w:rsidP="000C5311">
      <w:pPr>
        <w:pStyle w:val="ListParagraph"/>
        <w:numPr>
          <w:ilvl w:val="0"/>
          <w:numId w:val="13"/>
        </w:numPr>
        <w:spacing w:line="360" w:lineRule="auto"/>
        <w:rPr>
          <w:rFonts w:cstheme="minorHAnsi"/>
        </w:rPr>
      </w:pPr>
      <w:hyperlink r:id="rId43" w:history="1">
        <w:r w:rsidRPr="008B6294">
          <w:rPr>
            <w:rStyle w:val="Hyperlink"/>
            <w:rFonts w:cstheme="minorHAnsi"/>
          </w:rPr>
          <w:t>CONTEST - the United Kingdom’s Strategy for Countering Terrorism</w:t>
        </w:r>
      </w:hyperlink>
      <w:r w:rsidRPr="008B6294">
        <w:rPr>
          <w:rFonts w:cstheme="minorHAnsi"/>
        </w:rPr>
        <w:t xml:space="preserve"> (June 2018) </w:t>
      </w:r>
    </w:p>
    <w:p w14:paraId="4368B3F9" w14:textId="315BB1B4" w:rsidR="00FD19E3" w:rsidRPr="008B6294" w:rsidRDefault="00FD19E3" w:rsidP="000C5311">
      <w:pPr>
        <w:pStyle w:val="ListParagraph"/>
        <w:numPr>
          <w:ilvl w:val="0"/>
          <w:numId w:val="13"/>
        </w:numPr>
        <w:spacing w:line="360" w:lineRule="auto"/>
      </w:pPr>
      <w:hyperlink r:id="rId44">
        <w:r w:rsidRPr="151575CB">
          <w:rPr>
            <w:rStyle w:val="Hyperlink"/>
          </w:rPr>
          <w:t>The Prevent Duty Guidance for Further Education</w:t>
        </w:r>
      </w:hyperlink>
      <w:r w:rsidRPr="151575CB">
        <w:t xml:space="preserve"> (updated April </w:t>
      </w:r>
      <w:r w:rsidR="0070141A" w:rsidRPr="151575CB">
        <w:t>20</w:t>
      </w:r>
      <w:r w:rsidR="0070141A">
        <w:t>21</w:t>
      </w:r>
      <w:r w:rsidRPr="151575CB">
        <w:t>)</w:t>
      </w:r>
    </w:p>
    <w:p w14:paraId="22CD41EF" w14:textId="77777777" w:rsidR="00FD19E3" w:rsidRPr="005714D8" w:rsidRDefault="00FD19E3" w:rsidP="000C5311">
      <w:pPr>
        <w:pStyle w:val="ListParagraph"/>
        <w:numPr>
          <w:ilvl w:val="0"/>
          <w:numId w:val="13"/>
        </w:numPr>
        <w:spacing w:line="360" w:lineRule="auto"/>
      </w:pPr>
      <w:hyperlink r:id="rId45" w:history="1">
        <w:r w:rsidRPr="005714D8">
          <w:rPr>
            <w:rStyle w:val="Hyperlink"/>
          </w:rPr>
          <w:t>The Channel Duty Guidance</w:t>
        </w:r>
      </w:hyperlink>
      <w:r w:rsidRPr="005714D8">
        <w:t xml:space="preserve"> (2015) </w:t>
      </w:r>
    </w:p>
    <w:p w14:paraId="37672592" w14:textId="77777777" w:rsidR="00FD19E3" w:rsidRPr="00DF411D" w:rsidRDefault="00FD19E3" w:rsidP="000C5311">
      <w:pPr>
        <w:pStyle w:val="ListParagraph"/>
        <w:numPr>
          <w:ilvl w:val="0"/>
          <w:numId w:val="13"/>
        </w:numPr>
        <w:spacing w:line="360" w:lineRule="auto"/>
        <w:rPr>
          <w:color w:val="FF0000"/>
        </w:rPr>
      </w:pPr>
      <w:hyperlink r:id="rId46" w:history="1">
        <w:r w:rsidRPr="00DF411D">
          <w:rPr>
            <w:rStyle w:val="Hyperlink"/>
          </w:rPr>
          <w:t>The Education and Training (Welfare of children) Act 2021</w:t>
        </w:r>
      </w:hyperlink>
    </w:p>
    <w:p w14:paraId="0B193147" w14:textId="77777777" w:rsidR="00FD19E3" w:rsidRPr="00DF411D" w:rsidRDefault="00FD19E3" w:rsidP="000C5311">
      <w:pPr>
        <w:pStyle w:val="ListParagraph"/>
        <w:numPr>
          <w:ilvl w:val="0"/>
          <w:numId w:val="13"/>
        </w:numPr>
        <w:spacing w:line="360" w:lineRule="auto"/>
        <w:rPr>
          <w:color w:val="FF0000"/>
        </w:rPr>
      </w:pPr>
      <w:hyperlink r:id="rId47" w:history="1">
        <w:r w:rsidRPr="00DF411D">
          <w:rPr>
            <w:rStyle w:val="Hyperlink"/>
          </w:rPr>
          <w:t>OFSTED Review of Sexual Abuse in Schools and Colleges 2021</w:t>
        </w:r>
      </w:hyperlink>
    </w:p>
    <w:p w14:paraId="60841F19" w14:textId="77777777" w:rsidR="00FD19E3" w:rsidRPr="008B6294" w:rsidRDefault="00FD19E3" w:rsidP="000C5311">
      <w:pPr>
        <w:pStyle w:val="Heading1"/>
        <w:spacing w:line="360" w:lineRule="auto"/>
      </w:pPr>
      <w:bookmarkStart w:id="38" w:name="_Toc80342244"/>
      <w:bookmarkStart w:id="39" w:name="_Toc136944834"/>
      <w:r w:rsidRPr="008B6294">
        <w:t xml:space="preserve">Appendix </w:t>
      </w:r>
      <w:r>
        <w:t>2</w:t>
      </w:r>
      <w:r w:rsidRPr="008B6294">
        <w:t>a – Linked GC Policies</w:t>
      </w:r>
      <w:bookmarkEnd w:id="38"/>
      <w:bookmarkEnd w:id="39"/>
    </w:p>
    <w:p w14:paraId="47A9E5A9" w14:textId="77777777" w:rsidR="00FD19E3" w:rsidRPr="00D87B3B" w:rsidRDefault="00FD19E3" w:rsidP="000C5311">
      <w:pPr>
        <w:spacing w:line="360" w:lineRule="auto"/>
        <w:rPr>
          <w:rFonts w:cstheme="minorHAnsi"/>
        </w:rPr>
      </w:pPr>
      <w:r w:rsidRPr="00D87B3B">
        <w:rPr>
          <w:rFonts w:cstheme="minorHAnsi"/>
        </w:rPr>
        <w:t xml:space="preserve">This policy should be read alongside </w:t>
      </w:r>
      <w:r w:rsidRPr="003728AD">
        <w:rPr>
          <w:rFonts w:cstheme="minorHAnsi"/>
        </w:rPr>
        <w:t>associated GC policies and procedures:</w:t>
      </w:r>
      <w:r w:rsidRPr="00D87B3B">
        <w:rPr>
          <w:rFonts w:cstheme="minorHAnsi"/>
        </w:rPr>
        <w:t xml:space="preserve">  </w:t>
      </w:r>
    </w:p>
    <w:p w14:paraId="32653AF5" w14:textId="6B92A15B" w:rsidR="00FD19E3" w:rsidRPr="00443C69" w:rsidRDefault="007554B0" w:rsidP="00BD2488">
      <w:pPr>
        <w:pStyle w:val="ListParagraph"/>
        <w:numPr>
          <w:ilvl w:val="0"/>
          <w:numId w:val="24"/>
        </w:numPr>
        <w:spacing w:line="360" w:lineRule="auto"/>
        <w:rPr>
          <w:rStyle w:val="Hyperlink"/>
        </w:rPr>
      </w:pPr>
      <w:r w:rsidRPr="00443C69">
        <w:rPr>
          <w:rFonts w:cstheme="minorHAnsi"/>
        </w:rPr>
        <w:fldChar w:fldCharType="begin"/>
      </w:r>
      <w:r w:rsidRPr="00443C69">
        <w:rPr>
          <w:rFonts w:cstheme="minorHAnsi"/>
        </w:rPr>
        <w:instrText xml:space="preserve"> HYPERLINK "https://manchestergrowthcouk.sharepoint.com/sites/GSHPT/crossgroupworking/hr/mgtPortal/default.aspx?RootFolder=%2Fsites%2FGSHPT%2Fcrossgroupworking%2Fhr%2FmgtPortal%2FShared%20Documents%2FRecruitment%20and%20Selection&amp;FolderCTID=0x0120007BBD40CA6077E6458A088EBCBC1B1CD1&amp;View=%7BEFD0D3A8%2D07A3%2D406E%2DAB66%2D873A5D2D0C71%7D" </w:instrText>
      </w:r>
      <w:r w:rsidRPr="00443C69">
        <w:rPr>
          <w:rFonts w:cstheme="minorHAnsi"/>
        </w:rPr>
      </w:r>
      <w:r w:rsidRPr="00443C69">
        <w:rPr>
          <w:rFonts w:cstheme="minorHAnsi"/>
        </w:rPr>
        <w:fldChar w:fldCharType="separate"/>
      </w:r>
      <w:r w:rsidR="00FD19E3" w:rsidRPr="00443C69">
        <w:rPr>
          <w:rStyle w:val="Hyperlink"/>
          <w:rFonts w:cstheme="minorHAnsi"/>
        </w:rPr>
        <w:t xml:space="preserve">GC (HR) Recruitment and Selection Procedure </w:t>
      </w:r>
      <w:r w:rsidR="00FD19E3" w:rsidRPr="00443C69">
        <w:rPr>
          <w:rStyle w:val="Hyperlink"/>
        </w:rPr>
        <w:t xml:space="preserve"> </w:t>
      </w:r>
    </w:p>
    <w:p w14:paraId="7A2E0E54" w14:textId="267723C0" w:rsidR="00BD2488" w:rsidRPr="00BD2488" w:rsidRDefault="007554B0" w:rsidP="00BD2488">
      <w:pPr>
        <w:pStyle w:val="ListParagraph"/>
        <w:numPr>
          <w:ilvl w:val="0"/>
          <w:numId w:val="24"/>
        </w:numPr>
      </w:pPr>
      <w:r w:rsidRPr="00443C69">
        <w:rPr>
          <w:rFonts w:cstheme="minorHAnsi"/>
        </w:rPr>
        <w:fldChar w:fldCharType="end"/>
      </w:r>
      <w:r w:rsidR="00BD2488" w:rsidRPr="00BD2488">
        <w:t xml:space="preserve"> </w:t>
      </w:r>
      <w:hyperlink r:id="rId48" w:history="1">
        <w:r w:rsidR="00BD2488">
          <w:rPr>
            <w:rStyle w:val="SmartLink"/>
          </w:rPr>
          <w:t>Pre-employment or engagement checks - Manager Guidance.docx (sharepoint.com)</w:t>
        </w:r>
      </w:hyperlink>
    </w:p>
    <w:p w14:paraId="0BF0B89C" w14:textId="26CF4F9D" w:rsidR="00443C69" w:rsidRPr="00443C69" w:rsidRDefault="00443C69" w:rsidP="00443C69">
      <w:pPr>
        <w:pStyle w:val="ListParagraph"/>
        <w:numPr>
          <w:ilvl w:val="0"/>
          <w:numId w:val="15"/>
        </w:numPr>
      </w:pPr>
      <w:hyperlink r:id="rId49" w:history="1">
        <w:r w:rsidRPr="00443C69">
          <w:rPr>
            <w:rStyle w:val="SmartLink"/>
          </w:rPr>
          <w:t>Guidance on DBS Checks for GC Education Skills Staff.docx (sharepoint.com)</w:t>
        </w:r>
      </w:hyperlink>
    </w:p>
    <w:p w14:paraId="0C747BC5" w14:textId="77B2DDB8" w:rsidR="00443C69" w:rsidRPr="00443C69" w:rsidRDefault="00443C69" w:rsidP="00443C69">
      <w:pPr>
        <w:pStyle w:val="ListParagraph"/>
        <w:numPr>
          <w:ilvl w:val="0"/>
          <w:numId w:val="15"/>
        </w:numPr>
      </w:pPr>
      <w:hyperlink r:id="rId50" w:history="1">
        <w:proofErr w:type="spellStart"/>
        <w:r w:rsidRPr="00443C69">
          <w:rPr>
            <w:rStyle w:val="SmartLink"/>
          </w:rPr>
          <w:t>DBS_Employment</w:t>
        </w:r>
        <w:proofErr w:type="spellEnd"/>
        <w:r w:rsidRPr="00443C69">
          <w:rPr>
            <w:rStyle w:val="SmartLink"/>
          </w:rPr>
          <w:t xml:space="preserve"> Check Register April 2023.xlsx (sharepoint.com)</w:t>
        </w:r>
      </w:hyperlink>
    </w:p>
    <w:p w14:paraId="7093A191" w14:textId="0F09F7CF" w:rsidR="00FD19E3" w:rsidRPr="00443C69" w:rsidRDefault="000503C9" w:rsidP="000C5311">
      <w:pPr>
        <w:pStyle w:val="ListParagraph"/>
        <w:numPr>
          <w:ilvl w:val="0"/>
          <w:numId w:val="15"/>
        </w:numPr>
        <w:spacing w:line="360" w:lineRule="auto"/>
        <w:rPr>
          <w:rStyle w:val="Hyperlink"/>
          <w:rFonts w:cstheme="minorHAnsi"/>
        </w:rPr>
      </w:pPr>
      <w:r w:rsidRPr="00443C69">
        <w:rPr>
          <w:rFonts w:cstheme="minorHAnsi"/>
        </w:rPr>
        <w:fldChar w:fldCharType="begin"/>
      </w:r>
      <w:r w:rsidRPr="00443C69">
        <w:rPr>
          <w:rFonts w:cstheme="minorHAnsi"/>
        </w:rPr>
        <w:instrText xml:space="preserve"> HYPERLINK "https://manchestergrowthcouk.sharepoint.com/sites/GSHPT/CrossGroup/Forms/AllItems.aspx?RootFolder=%2Fsites%2FGSHPT%2FCrossGroup%2FPolicies%20and%20Procedures%2FCross%20Group%20Functions%2FModern%20Slavery&amp;FolderCTID=0x012000D83B8C420B284C4DBE2276599192C3DF" </w:instrText>
      </w:r>
      <w:r w:rsidRPr="00443C69">
        <w:rPr>
          <w:rFonts w:cstheme="minorHAnsi"/>
        </w:rPr>
      </w:r>
      <w:r w:rsidRPr="00443C69">
        <w:rPr>
          <w:rFonts w:cstheme="minorHAnsi"/>
        </w:rPr>
        <w:fldChar w:fldCharType="separate"/>
      </w:r>
      <w:r w:rsidR="00FD19E3" w:rsidRPr="00443C69">
        <w:rPr>
          <w:rStyle w:val="Hyperlink"/>
          <w:rFonts w:cstheme="minorHAnsi"/>
        </w:rPr>
        <w:t xml:space="preserve">GC Anti-Slavery and Human Trafficking Policy </w:t>
      </w:r>
    </w:p>
    <w:p w14:paraId="6AAA2C56" w14:textId="684A951C" w:rsidR="00FD19E3" w:rsidRPr="00443C69" w:rsidRDefault="000503C9" w:rsidP="000C5311">
      <w:pPr>
        <w:pStyle w:val="ListParagraph"/>
        <w:numPr>
          <w:ilvl w:val="0"/>
          <w:numId w:val="15"/>
        </w:numPr>
        <w:spacing w:line="360" w:lineRule="auto"/>
        <w:rPr>
          <w:rStyle w:val="Hyperlink"/>
          <w:rFonts w:cstheme="minorHAnsi"/>
        </w:rPr>
      </w:pPr>
      <w:r w:rsidRPr="00443C69">
        <w:rPr>
          <w:rFonts w:cstheme="minorHAnsi"/>
        </w:rPr>
        <w:fldChar w:fldCharType="end"/>
      </w:r>
      <w:r w:rsidR="00FD19E3" w:rsidRPr="00443C69">
        <w:rPr>
          <w:rFonts w:cstheme="minorHAnsi"/>
        </w:rPr>
        <w:fldChar w:fldCharType="begin"/>
      </w:r>
      <w:r w:rsidR="00C065E7" w:rsidRPr="00443C69">
        <w:rPr>
          <w:rFonts w:cstheme="minorHAnsi"/>
        </w:rPr>
        <w:instrText>HYPERLINK "https://manchestergrowthcouk.sharepoint.com/:w:/r/sites/GSHPT/_layouts/15/Doc.aspx?sourcedoc=%7BD52FF615-9A76-45E2-B2C4-005CB8B72127%7D&amp;file=Modern%20Slavery%20Reporting%20Procedure%20V.2.docx&amp;action=default&amp;mobileredirect=true&amp;DefaultItemOpen=1"</w:instrText>
      </w:r>
      <w:r w:rsidR="00FD19E3" w:rsidRPr="00443C69">
        <w:rPr>
          <w:rFonts w:cstheme="minorHAnsi"/>
        </w:rPr>
      </w:r>
      <w:r w:rsidR="00FD19E3" w:rsidRPr="00443C69">
        <w:rPr>
          <w:rFonts w:cstheme="minorHAnsi"/>
        </w:rPr>
        <w:fldChar w:fldCharType="separate"/>
      </w:r>
      <w:r w:rsidR="00FD19E3" w:rsidRPr="00443C69">
        <w:rPr>
          <w:rStyle w:val="Hyperlink"/>
          <w:rFonts w:cstheme="minorHAnsi"/>
        </w:rPr>
        <w:t xml:space="preserve">GC Modern Slavery Reporting Procedure </w:t>
      </w:r>
    </w:p>
    <w:p w14:paraId="1D73D867" w14:textId="1571C2A0" w:rsidR="00FD19E3" w:rsidRPr="00443C69" w:rsidRDefault="00FD19E3" w:rsidP="000C5311">
      <w:pPr>
        <w:pStyle w:val="ListParagraph"/>
        <w:numPr>
          <w:ilvl w:val="0"/>
          <w:numId w:val="15"/>
        </w:numPr>
        <w:spacing w:line="360" w:lineRule="auto"/>
        <w:rPr>
          <w:rStyle w:val="Hyperlink"/>
          <w:rFonts w:cstheme="minorHAnsi"/>
        </w:rPr>
      </w:pPr>
      <w:r w:rsidRPr="00443C69">
        <w:rPr>
          <w:rFonts w:cstheme="minorHAnsi"/>
        </w:rPr>
        <w:fldChar w:fldCharType="end"/>
      </w:r>
      <w:r w:rsidRPr="00443C69">
        <w:rPr>
          <w:rFonts w:cstheme="minorHAnsi"/>
        </w:rPr>
        <w:fldChar w:fldCharType="begin"/>
      </w:r>
      <w:r w:rsidRPr="00443C69">
        <w:rPr>
          <w:rFonts w:cstheme="minorHAnsi"/>
        </w:rPr>
        <w:instrText xml:space="preserve"> HYPERLINK "https://manchestergrowthcouk.sharepoint.com/sites/GSHPT/CrossGroup/Forms/AllItems.aspx?FolderCTID=0x012000D83B8C420B284C4DBE2276599192C3DF&amp;id=%2Fsites%2FGSHPT%2FCrossGroup%2FPolicies%20and%20Procedures%2FCross%20Group%20Functions%2FWhistleblowing%2FWhistleblowing%20Procedure%20V8%20Nov%2020%2Epdf&amp;parent=%2Fsites%2FGSHPT%2FCrossGroup%2FPolicies%20and%20Procedures%2FCross%20Group%20Functions%2FWhistleblowing" </w:instrText>
      </w:r>
      <w:r w:rsidRPr="00443C69">
        <w:rPr>
          <w:rFonts w:cstheme="minorHAnsi"/>
        </w:rPr>
      </w:r>
      <w:r w:rsidRPr="00443C69">
        <w:rPr>
          <w:rFonts w:cstheme="minorHAnsi"/>
        </w:rPr>
        <w:fldChar w:fldCharType="separate"/>
      </w:r>
      <w:r w:rsidRPr="00443C69">
        <w:rPr>
          <w:rStyle w:val="Hyperlink"/>
          <w:rFonts w:cstheme="minorHAnsi"/>
        </w:rPr>
        <w:fldChar w:fldCharType="begin"/>
      </w:r>
      <w:r w:rsidR="00761513" w:rsidRPr="00443C69">
        <w:rPr>
          <w:rStyle w:val="Hyperlink"/>
          <w:rFonts w:cstheme="minorHAnsi"/>
        </w:rPr>
        <w:instrText>HYPERLINK "https://manchestergrowthcouk.sharepoint.com/sites/GSHPT/CrossGroup/Forms/AllItems.aspx?id=%2Fsites%2FGSHPT%2FCrossGroup%2FPolicies%20and%20Procedures%2FCross%20Group%20Functions%2FWhistleblowing%2FWhistleblowing%20Policy%20V6%20FINAL%20April%2022%2Epdf&amp;parent=%2Fsites%2FGSHPT%2FCrossGroup%2FPolicies%20and%20Procedures%2FCross%20Group%20Functions%2FWhistleblowing"</w:instrText>
      </w:r>
      <w:r w:rsidRPr="00443C69">
        <w:rPr>
          <w:rStyle w:val="Hyperlink"/>
          <w:rFonts w:cstheme="minorHAnsi"/>
        </w:rPr>
      </w:r>
      <w:r w:rsidRPr="00443C69">
        <w:rPr>
          <w:rStyle w:val="Hyperlink"/>
          <w:rFonts w:cstheme="minorHAnsi"/>
        </w:rPr>
        <w:fldChar w:fldCharType="separate"/>
      </w:r>
      <w:r w:rsidRPr="00443C69">
        <w:rPr>
          <w:rStyle w:val="Hyperlink"/>
          <w:rFonts w:cstheme="minorHAnsi"/>
        </w:rPr>
        <w:t xml:space="preserve">GC Whistleblowing Policy </w:t>
      </w:r>
    </w:p>
    <w:p w14:paraId="73F945A8" w14:textId="5CD6742C" w:rsidR="00FD19E3" w:rsidRPr="00443C69" w:rsidRDefault="00FD19E3" w:rsidP="000C5311">
      <w:pPr>
        <w:pStyle w:val="ListParagraph"/>
        <w:numPr>
          <w:ilvl w:val="0"/>
          <w:numId w:val="15"/>
        </w:numPr>
        <w:spacing w:line="360" w:lineRule="auto"/>
        <w:rPr>
          <w:rStyle w:val="Hyperlink"/>
        </w:rPr>
      </w:pPr>
      <w:r w:rsidRPr="00443C69">
        <w:rPr>
          <w:rStyle w:val="Hyperlink"/>
          <w:rFonts w:cstheme="minorHAnsi"/>
        </w:rPr>
        <w:fldChar w:fldCharType="end"/>
      </w:r>
      <w:r w:rsidRPr="00443C69">
        <w:rPr>
          <w:rFonts w:cstheme="minorHAnsi"/>
        </w:rPr>
        <w:fldChar w:fldCharType="end"/>
      </w:r>
      <w:r w:rsidR="00670058" w:rsidRPr="00443C69">
        <w:rPr>
          <w:rFonts w:cstheme="minorHAnsi"/>
        </w:rPr>
        <w:fldChar w:fldCharType="begin"/>
      </w:r>
      <w:r w:rsidR="00670058" w:rsidRPr="00443C69">
        <w:rPr>
          <w:rFonts w:cstheme="minorHAnsi"/>
        </w:rPr>
        <w:instrText xml:space="preserve"> HYPERLINK "https://manchestergrowthcouk.sharepoint.com/sites/GSHPT/crossgroupworking/hr/mgtPortal/default.aspx?RootFolder=%2Fsites%2FGSHPT%2Fcrossgroupworking%2Fhr%2FmgtPortal%2FShared%20Documents%2FDignity%20at%20Work&amp;FolderCTID=0x0120007BBD40CA6077E6458A088EBCBC1B1CD1&amp;View=%7BEFD0D3A8%2D07A3%2D406E%2DAB66%2D873A5D2D0C71%7D" </w:instrText>
      </w:r>
      <w:r w:rsidR="00670058" w:rsidRPr="00443C69">
        <w:rPr>
          <w:rFonts w:cstheme="minorHAnsi"/>
        </w:rPr>
      </w:r>
      <w:r w:rsidR="00670058" w:rsidRPr="00443C69">
        <w:rPr>
          <w:rFonts w:cstheme="minorHAnsi"/>
        </w:rPr>
        <w:fldChar w:fldCharType="separate"/>
      </w:r>
      <w:r w:rsidR="00FE7579" w:rsidRPr="00443C69">
        <w:rPr>
          <w:rStyle w:val="Hyperlink"/>
          <w:rFonts w:cstheme="minorHAnsi"/>
        </w:rPr>
        <w:t>Dignity at Work Policy</w:t>
      </w:r>
    </w:p>
    <w:p w14:paraId="3CF235C5" w14:textId="61C6FD68" w:rsidR="00FD19E3" w:rsidRPr="00443C69" w:rsidRDefault="00670058" w:rsidP="000C5311">
      <w:pPr>
        <w:pStyle w:val="ListParagraph"/>
        <w:numPr>
          <w:ilvl w:val="0"/>
          <w:numId w:val="15"/>
        </w:numPr>
        <w:spacing w:line="360" w:lineRule="auto"/>
        <w:rPr>
          <w:rStyle w:val="Hyperlink"/>
          <w:rFonts w:cstheme="minorHAnsi"/>
        </w:rPr>
      </w:pPr>
      <w:r w:rsidRPr="00443C69">
        <w:rPr>
          <w:rFonts w:cstheme="minorHAnsi"/>
        </w:rPr>
        <w:fldChar w:fldCharType="end"/>
      </w:r>
      <w:r w:rsidR="00FD19E3" w:rsidRPr="00443C69">
        <w:rPr>
          <w:rFonts w:cstheme="minorHAnsi"/>
        </w:rPr>
        <w:fldChar w:fldCharType="begin"/>
      </w:r>
      <w:r w:rsidR="00B72716" w:rsidRPr="00443C69">
        <w:rPr>
          <w:rFonts w:cstheme="minorHAnsi"/>
        </w:rPr>
        <w:instrText>HYPERLINK "https://manchestergrowthcouk.sharepoint.com/:w:/r/sites/GSHPT/_layouts/15/Doc.aspx?sourcedoc=%7B7845F934-F935-402C-B6C6-50ECD41D6041%7D&amp;file=GC%20Social%20Media%20Policy.docx&amp;action=default&amp;mobileredirect=true&amp;DefaultItemOpen=1"</w:instrText>
      </w:r>
      <w:r w:rsidR="00FD19E3" w:rsidRPr="00443C69">
        <w:rPr>
          <w:rFonts w:cstheme="minorHAnsi"/>
        </w:rPr>
      </w:r>
      <w:r w:rsidR="00FD19E3" w:rsidRPr="00443C69">
        <w:rPr>
          <w:rFonts w:cstheme="minorHAnsi"/>
        </w:rPr>
        <w:fldChar w:fldCharType="separate"/>
      </w:r>
      <w:r w:rsidR="00FD19E3" w:rsidRPr="00443C69">
        <w:rPr>
          <w:rStyle w:val="Hyperlink"/>
          <w:rFonts w:cstheme="minorHAnsi"/>
        </w:rPr>
        <w:t xml:space="preserve">GC Social Media Policy </w:t>
      </w:r>
    </w:p>
    <w:p w14:paraId="33059278" w14:textId="22E0C4EC" w:rsidR="00FD19E3" w:rsidRPr="00443C69" w:rsidRDefault="00FD19E3" w:rsidP="000C5311">
      <w:pPr>
        <w:pStyle w:val="ListParagraph"/>
        <w:numPr>
          <w:ilvl w:val="0"/>
          <w:numId w:val="15"/>
        </w:numPr>
        <w:spacing w:line="360" w:lineRule="auto"/>
        <w:rPr>
          <w:rStyle w:val="Hyperlink"/>
          <w:rFonts w:cstheme="minorHAnsi"/>
        </w:rPr>
      </w:pPr>
      <w:r w:rsidRPr="00443C69">
        <w:rPr>
          <w:rFonts w:cstheme="minorHAnsi"/>
        </w:rPr>
        <w:fldChar w:fldCharType="end"/>
      </w:r>
      <w:r w:rsidR="00207AE7" w:rsidRPr="00443C69">
        <w:rPr>
          <w:rFonts w:cstheme="minorHAnsi"/>
        </w:rPr>
        <w:fldChar w:fldCharType="begin"/>
      </w:r>
      <w:r w:rsidR="008E5E03" w:rsidRPr="00443C69">
        <w:rPr>
          <w:rFonts w:cstheme="minorHAnsi"/>
        </w:rPr>
        <w:instrText>HYPERLINK "https://manchestergrowthcouk.sharepoint.com/sites/GSHPT/CrossGroup/Forms/AllItems.aspx?id=%2Fsites%2FGSHPT%2FCrossGroup%2FHealth%20and%20Safety%2FH%20and%20S%20Policy%2FGC%20Health%20and%20Safety%20Policy%202022%2Epdf&amp;parent=%2Fsites%2FGSHPT%2FCrossGroup%2FHealth%20and%20Safety%2FH%20and%20S%20Policy"</w:instrText>
      </w:r>
      <w:r w:rsidR="00207AE7" w:rsidRPr="00443C69">
        <w:rPr>
          <w:rFonts w:cstheme="minorHAnsi"/>
        </w:rPr>
      </w:r>
      <w:r w:rsidR="00207AE7" w:rsidRPr="00443C69">
        <w:rPr>
          <w:rFonts w:cstheme="minorHAnsi"/>
        </w:rPr>
        <w:fldChar w:fldCharType="separate"/>
      </w:r>
      <w:r w:rsidRPr="00443C69">
        <w:rPr>
          <w:rStyle w:val="Hyperlink"/>
          <w:rFonts w:cstheme="minorHAnsi"/>
        </w:rPr>
        <w:t xml:space="preserve">GC Group Health and Safety Policy </w:t>
      </w:r>
    </w:p>
    <w:p w14:paraId="77D0DF81" w14:textId="42DE6FD4" w:rsidR="00FD19E3" w:rsidRPr="00443C69" w:rsidRDefault="00207AE7" w:rsidP="000C5311">
      <w:pPr>
        <w:pStyle w:val="ListParagraph"/>
        <w:numPr>
          <w:ilvl w:val="0"/>
          <w:numId w:val="15"/>
        </w:numPr>
        <w:spacing w:line="360" w:lineRule="auto"/>
        <w:rPr>
          <w:rStyle w:val="Hyperlink"/>
          <w:rFonts w:cstheme="minorHAnsi"/>
        </w:rPr>
      </w:pPr>
      <w:r w:rsidRPr="00443C69">
        <w:rPr>
          <w:rFonts w:cstheme="minorHAnsi"/>
        </w:rPr>
        <w:fldChar w:fldCharType="end"/>
      </w:r>
      <w:r w:rsidR="00FD19E3" w:rsidRPr="00443C69">
        <w:rPr>
          <w:rFonts w:cstheme="minorHAnsi"/>
        </w:rPr>
        <w:fldChar w:fldCharType="begin"/>
      </w:r>
      <w:r w:rsidR="00FD19E3" w:rsidRPr="00443C69">
        <w:rPr>
          <w:rFonts w:cstheme="minorHAnsi"/>
        </w:rPr>
        <w:instrText xml:space="preserve"> HYPERLINK "https://manchestergrowthcouk.sharepoint.com/:w:/r/sites/GSHPT/_layouts/15/Doc.aspx?sourcedoc=%7BEBF9184F-33A4-43CC-9350-9A3101A71E71%7D&amp;file=GC%20Physical%20Security%20Policy.docx&amp;action=default&amp;mobileredirect=true" </w:instrText>
      </w:r>
      <w:r w:rsidR="00FD19E3" w:rsidRPr="00443C69">
        <w:rPr>
          <w:rFonts w:cstheme="minorHAnsi"/>
        </w:rPr>
      </w:r>
      <w:r w:rsidR="00FD19E3" w:rsidRPr="00443C69">
        <w:rPr>
          <w:rFonts w:cstheme="minorHAnsi"/>
        </w:rPr>
        <w:fldChar w:fldCharType="separate"/>
      </w:r>
      <w:r w:rsidR="00FD19E3" w:rsidRPr="00443C69">
        <w:rPr>
          <w:rStyle w:val="Hyperlink"/>
          <w:rFonts w:cstheme="minorHAnsi"/>
        </w:rPr>
        <w:t xml:space="preserve">GC Physical Security Policy </w:t>
      </w:r>
    </w:p>
    <w:p w14:paraId="231B56DE" w14:textId="2D811751" w:rsidR="00FD19E3" w:rsidRPr="00443C69" w:rsidRDefault="00FD19E3" w:rsidP="000C5311">
      <w:pPr>
        <w:pStyle w:val="ListParagraph"/>
        <w:numPr>
          <w:ilvl w:val="0"/>
          <w:numId w:val="15"/>
        </w:numPr>
        <w:spacing w:line="360" w:lineRule="auto"/>
        <w:rPr>
          <w:rStyle w:val="Hyperlink"/>
          <w:rFonts w:cstheme="minorHAnsi"/>
        </w:rPr>
      </w:pPr>
      <w:r w:rsidRPr="00443C69">
        <w:rPr>
          <w:rFonts w:cstheme="minorHAnsi"/>
        </w:rPr>
        <w:fldChar w:fldCharType="end"/>
      </w:r>
      <w:r w:rsidRPr="00443C69">
        <w:rPr>
          <w:rFonts w:cstheme="minorHAnsi"/>
        </w:rPr>
        <w:fldChar w:fldCharType="begin"/>
      </w:r>
      <w:r w:rsidR="00037444" w:rsidRPr="00443C69">
        <w:rPr>
          <w:rFonts w:cstheme="minorHAnsi"/>
        </w:rPr>
        <w:instrText>HYPERLINK "https://manchestergrowthcouk.sharepoint.com/sites/GSHPT/CrossGroup/Forms/AllItems.aspx?viewpath=%2Fsites%2FGSHPT%2FCrossGroup%2FForms%2FAllItems%2Easpx&amp;id=%2Fsites%2FGSHPT%2FCrossGroup%2FPolicies%20and%20Procedures%2FCross%20Group%20Functions%2FHR%2FPolicies%20and%20Procedures%2FEquality%2C%20Diversity%20and%20Inclusion&amp;viewid=3fd2110e%2D844d%2D474c%2D9385%2D89e9d282beed"</w:instrText>
      </w:r>
      <w:r w:rsidRPr="00443C69">
        <w:rPr>
          <w:rFonts w:cstheme="minorHAnsi"/>
        </w:rPr>
      </w:r>
      <w:r w:rsidRPr="00443C69">
        <w:rPr>
          <w:rFonts w:cstheme="minorHAnsi"/>
        </w:rPr>
        <w:fldChar w:fldCharType="separate"/>
      </w:r>
      <w:r w:rsidRPr="00443C69">
        <w:rPr>
          <w:rStyle w:val="Hyperlink"/>
          <w:rFonts w:cstheme="minorHAnsi"/>
        </w:rPr>
        <w:t xml:space="preserve">GC Equality and Diversity Policy </w:t>
      </w:r>
    </w:p>
    <w:p w14:paraId="3B9C80D8" w14:textId="6723B182" w:rsidR="00FD19E3" w:rsidRPr="004644E2" w:rsidRDefault="00FD19E3" w:rsidP="000C5311">
      <w:pPr>
        <w:pStyle w:val="ListParagraph"/>
        <w:numPr>
          <w:ilvl w:val="0"/>
          <w:numId w:val="15"/>
        </w:numPr>
        <w:spacing w:line="360" w:lineRule="auto"/>
        <w:rPr>
          <w:rStyle w:val="Hyperlink"/>
          <w:rFonts w:cstheme="minorHAnsi"/>
        </w:rPr>
      </w:pPr>
      <w:r w:rsidRPr="00443C69">
        <w:rPr>
          <w:rFonts w:cstheme="minorHAnsi"/>
        </w:rPr>
        <w:fldChar w:fldCharType="end"/>
      </w:r>
      <w:r w:rsidR="004644E2">
        <w:rPr>
          <w:rFonts w:cstheme="minorHAnsi"/>
        </w:rPr>
        <w:fldChar w:fldCharType="begin"/>
      </w:r>
      <w:r w:rsidR="004644E2">
        <w:rPr>
          <w:rFonts w:cstheme="minorHAnsi"/>
        </w:rPr>
        <w:instrText xml:space="preserve"> HYPERLINK "https://manchestergrowthcouk.sharepoint.com/sites/GSHPT/CrossGroup/Forms/AllItems.aspx?viewpath=%2Fsites%2FGSHPT%2FCrossGroup%2FForms%2FAllItems%2Easpx&amp;id=%2Fsites%2FGSHPT%2FCrossGroup%2FPolicies%20and%20Procedures%2FCross%20Group%20Functions%2FComplaints%20and%20Compliments&amp;viewid=3fd2110e%2D844d%2D474c%2D9385%2D89e9d282beed" </w:instrText>
      </w:r>
      <w:r w:rsidR="004644E2">
        <w:rPr>
          <w:rFonts w:cstheme="minorHAnsi"/>
        </w:rPr>
      </w:r>
      <w:r w:rsidR="004644E2">
        <w:rPr>
          <w:rFonts w:cstheme="minorHAnsi"/>
        </w:rPr>
        <w:fldChar w:fldCharType="separate"/>
      </w:r>
      <w:r w:rsidRPr="004644E2">
        <w:rPr>
          <w:rStyle w:val="Hyperlink"/>
          <w:rFonts w:cstheme="minorHAnsi"/>
        </w:rPr>
        <w:t>GC Complaints Procedure</w:t>
      </w:r>
    </w:p>
    <w:p w14:paraId="3D82FE68" w14:textId="72B856EB" w:rsidR="00EC0409" w:rsidRPr="007E3B88" w:rsidRDefault="004644E2" w:rsidP="000C5311">
      <w:pPr>
        <w:pStyle w:val="ListParagraph"/>
        <w:numPr>
          <w:ilvl w:val="0"/>
          <w:numId w:val="15"/>
        </w:numPr>
        <w:spacing w:line="360" w:lineRule="auto"/>
        <w:rPr>
          <w:rFonts w:cstheme="minorHAnsi"/>
          <w:color w:val="FF0000"/>
        </w:rPr>
      </w:pPr>
      <w:r>
        <w:rPr>
          <w:rFonts w:cstheme="minorHAnsi"/>
        </w:rPr>
        <w:fldChar w:fldCharType="end"/>
      </w:r>
      <w:hyperlink r:id="rId51" w:history="1">
        <w:r w:rsidR="00EC0409" w:rsidRPr="00A81923">
          <w:rPr>
            <w:rStyle w:val="Hyperlink"/>
            <w:rFonts w:cstheme="minorHAnsi"/>
          </w:rPr>
          <w:t>GC Subcontractor Process</w:t>
        </w:r>
      </w:hyperlink>
    </w:p>
    <w:p w14:paraId="6E533FC6" w14:textId="6BE1B6E0" w:rsidR="00EC0409" w:rsidRPr="00EC0409" w:rsidRDefault="00EC0409" w:rsidP="007E3B88">
      <w:pPr>
        <w:pStyle w:val="ListParagraph"/>
        <w:numPr>
          <w:ilvl w:val="0"/>
          <w:numId w:val="15"/>
        </w:numPr>
        <w:spacing w:line="360" w:lineRule="auto"/>
        <w:rPr>
          <w:rFonts w:cstheme="minorHAnsi"/>
          <w:color w:val="FF0000"/>
        </w:rPr>
      </w:pPr>
      <w:hyperlink r:id="rId52" w:history="1">
        <w:r w:rsidRPr="00935558">
          <w:rPr>
            <w:rStyle w:val="Hyperlink"/>
            <w:rFonts w:cstheme="minorHAnsi"/>
          </w:rPr>
          <w:t xml:space="preserve">Acceptable use of </w:t>
        </w:r>
        <w:r w:rsidR="000125C4" w:rsidRPr="00935558">
          <w:rPr>
            <w:rStyle w:val="Hyperlink"/>
            <w:rFonts w:cstheme="minorHAnsi"/>
          </w:rPr>
          <w:t>IT for</w:t>
        </w:r>
        <w:r w:rsidRPr="00935558">
          <w:rPr>
            <w:rStyle w:val="Hyperlink"/>
            <w:rFonts w:cstheme="minorHAnsi"/>
          </w:rPr>
          <w:t xml:space="preserve"> Participants</w:t>
        </w:r>
      </w:hyperlink>
    </w:p>
    <w:p w14:paraId="28B28AB5" w14:textId="4C6845C2" w:rsidR="00FD19E3" w:rsidRPr="008B6294" w:rsidRDefault="00FD19E3" w:rsidP="000C5311">
      <w:pPr>
        <w:pStyle w:val="Heading1"/>
        <w:spacing w:line="360" w:lineRule="auto"/>
      </w:pPr>
      <w:bookmarkStart w:id="40" w:name="_Toc80342246"/>
      <w:bookmarkStart w:id="41" w:name="_Toc136944835"/>
      <w:r w:rsidRPr="008B6294">
        <w:t xml:space="preserve">Appendix </w:t>
      </w:r>
      <w:r w:rsidR="00207AE7">
        <w:t>2</w:t>
      </w:r>
      <w:r w:rsidRPr="008B6294">
        <w:t xml:space="preserve">: Safeguarding Code of Conduct for </w:t>
      </w:r>
      <w:bookmarkEnd w:id="40"/>
      <w:r w:rsidR="00260E57">
        <w:t>Colleague</w:t>
      </w:r>
      <w:r w:rsidR="00EF22BE">
        <w:t>s</w:t>
      </w:r>
      <w:bookmarkEnd w:id="41"/>
    </w:p>
    <w:p w14:paraId="647FF7A0" w14:textId="7025EF20" w:rsidR="00FD19E3" w:rsidRPr="008B6294" w:rsidRDefault="00FD19E3" w:rsidP="000C5311">
      <w:pPr>
        <w:spacing w:line="360" w:lineRule="auto"/>
        <w:jc w:val="both"/>
        <w:rPr>
          <w:rFonts w:cstheme="minorHAnsi"/>
          <w:b/>
          <w:bCs/>
        </w:rPr>
      </w:pPr>
      <w:r w:rsidRPr="00756B55">
        <w:rPr>
          <w:rFonts w:cstheme="minorHAnsi"/>
        </w:rPr>
        <w:t xml:space="preserve">The GC Code of Conduct for </w:t>
      </w:r>
      <w:r w:rsidR="00260E57">
        <w:rPr>
          <w:rFonts w:cstheme="minorHAnsi"/>
        </w:rPr>
        <w:t>colleague</w:t>
      </w:r>
      <w:r w:rsidR="00EF22BE">
        <w:rPr>
          <w:rFonts w:cstheme="minorHAnsi"/>
        </w:rPr>
        <w:t>s</w:t>
      </w:r>
      <w:r w:rsidRPr="00756B55">
        <w:rPr>
          <w:rFonts w:cstheme="minorHAnsi"/>
        </w:rPr>
        <w:t xml:space="preserve">, set out as examples of safe working practice when working with all participants.  The GC Learner Code of Conduct (Education &amp; Skills) sets out disciplinary procedures and sanctions for unacceptable behaviours. Expected participant behaviours posters are displayed in all centres and, as good practice, </w:t>
      </w:r>
      <w:r w:rsidR="00260E57">
        <w:rPr>
          <w:rFonts w:cstheme="minorHAnsi"/>
        </w:rPr>
        <w:t>colleague</w:t>
      </w:r>
      <w:r w:rsidR="00EF22BE">
        <w:rPr>
          <w:rFonts w:cstheme="minorHAnsi"/>
        </w:rPr>
        <w:t>s</w:t>
      </w:r>
      <w:r w:rsidRPr="00756B55">
        <w:rPr>
          <w:rFonts w:cstheme="minorHAnsi"/>
        </w:rPr>
        <w:t xml:space="preserve"> are encouraged to provide Ground Rules in sessions.</w:t>
      </w:r>
      <w:r w:rsidRPr="008B6294">
        <w:rPr>
          <w:rFonts w:cstheme="minorHAnsi"/>
          <w:b/>
          <w:bCs/>
        </w:rPr>
        <w:t xml:space="preserve">  </w:t>
      </w:r>
    </w:p>
    <w:p w14:paraId="1C4BA5F8" w14:textId="77777777" w:rsidR="00FD19E3" w:rsidRPr="00303F8B" w:rsidRDefault="00FD19E3" w:rsidP="000C5311">
      <w:pPr>
        <w:spacing w:line="360" w:lineRule="auto"/>
        <w:rPr>
          <w:b/>
          <w:bCs/>
        </w:rPr>
      </w:pPr>
      <w:r w:rsidRPr="00303F8B">
        <w:rPr>
          <w:b/>
          <w:bCs/>
        </w:rPr>
        <w:lastRenderedPageBreak/>
        <w:t>Guidelines</w:t>
      </w:r>
    </w:p>
    <w:p w14:paraId="1D2AE3B4" w14:textId="7A538473" w:rsidR="00FD19E3" w:rsidRPr="008B6294" w:rsidRDefault="00260E57" w:rsidP="000C5311">
      <w:pPr>
        <w:spacing w:line="360" w:lineRule="auto"/>
        <w:jc w:val="both"/>
        <w:rPr>
          <w:rFonts w:cstheme="minorHAnsi"/>
        </w:rPr>
      </w:pPr>
      <w:r>
        <w:rPr>
          <w:rFonts w:cstheme="minorHAnsi"/>
        </w:rPr>
        <w:t>Colleague</w:t>
      </w:r>
      <w:r w:rsidR="00EF22BE">
        <w:rPr>
          <w:rFonts w:cstheme="minorHAnsi"/>
        </w:rPr>
        <w:t>s</w:t>
      </w:r>
      <w:r w:rsidR="00FD19E3" w:rsidRPr="008B6294">
        <w:rPr>
          <w:rFonts w:cstheme="minorHAnsi"/>
        </w:rPr>
        <w:t xml:space="preserve"> should avoid the following situations:</w:t>
      </w:r>
    </w:p>
    <w:p w14:paraId="116E243F"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Sharing personal information and/or providing </w:t>
      </w:r>
      <w:bookmarkStart w:id="42" w:name="_Hlk46750886"/>
      <w:r>
        <w:rPr>
          <w:rFonts w:cstheme="minorHAnsi"/>
        </w:rPr>
        <w:t>participants</w:t>
      </w:r>
      <w:bookmarkEnd w:id="42"/>
      <w:r w:rsidRPr="008B6294">
        <w:rPr>
          <w:rFonts w:cstheme="minorHAnsi"/>
        </w:rPr>
        <w:t xml:space="preserve"> with their own personal contact details</w:t>
      </w:r>
      <w:r>
        <w:rPr>
          <w:rFonts w:cstheme="minorHAnsi"/>
        </w:rPr>
        <w:t>.</w:t>
      </w:r>
      <w:r w:rsidRPr="008B6294">
        <w:rPr>
          <w:rFonts w:cstheme="minorHAnsi"/>
        </w:rPr>
        <w:t xml:space="preserve"> </w:t>
      </w:r>
    </w:p>
    <w:p w14:paraId="49712CAC" w14:textId="710D2A48"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Discussing personal details of self or other </w:t>
      </w:r>
      <w:r w:rsidR="00260E57">
        <w:rPr>
          <w:rFonts w:cstheme="minorHAnsi"/>
        </w:rPr>
        <w:t>colleague</w:t>
      </w:r>
      <w:r w:rsidR="00EF22BE">
        <w:rPr>
          <w:rFonts w:cstheme="minorHAnsi"/>
        </w:rPr>
        <w:t>s</w:t>
      </w:r>
      <w:r w:rsidRPr="008B6294">
        <w:rPr>
          <w:rFonts w:cstheme="minorHAnsi"/>
        </w:rPr>
        <w:t xml:space="preserve"> or </w:t>
      </w:r>
      <w:r w:rsidRPr="00F37E21">
        <w:rPr>
          <w:rFonts w:cstheme="minorHAnsi"/>
        </w:rPr>
        <w:t>participants</w:t>
      </w:r>
      <w:r w:rsidRPr="008B6294">
        <w:rPr>
          <w:rFonts w:cstheme="minorHAnsi"/>
        </w:rPr>
        <w:t xml:space="preserve"> - be aware of being overheard.</w:t>
      </w:r>
    </w:p>
    <w:p w14:paraId="15CBADA2"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Correspondence being shared of a personal nature via any medium.</w:t>
      </w:r>
    </w:p>
    <w:p w14:paraId="41D0EFF3"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Adopting an on-going support or welfare role, beyond the scope of your job role.</w:t>
      </w:r>
    </w:p>
    <w:p w14:paraId="07921DCA"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Photographing, audio recording or filming </w:t>
      </w:r>
      <w:r w:rsidRPr="00F37E21">
        <w:rPr>
          <w:rFonts w:cstheme="minorHAnsi"/>
        </w:rPr>
        <w:t xml:space="preserve">participants </w:t>
      </w:r>
      <w:r w:rsidRPr="008B6294">
        <w:rPr>
          <w:rFonts w:cstheme="minorHAnsi"/>
        </w:rPr>
        <w:t>via any medium without clear prior agreed purpose and obtaining or checking consent received.</w:t>
      </w:r>
    </w:p>
    <w:p w14:paraId="0B8D8010" w14:textId="4BFBF834"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Spending time alone with </w:t>
      </w:r>
      <w:r w:rsidRPr="00F37E21">
        <w:rPr>
          <w:rFonts w:cstheme="minorHAnsi"/>
        </w:rPr>
        <w:t>participants</w:t>
      </w:r>
      <w:r w:rsidRPr="008B6294">
        <w:rPr>
          <w:rFonts w:cstheme="minorHAnsi"/>
        </w:rPr>
        <w:t xml:space="preserve">, away from others. Meetings with individual </w:t>
      </w:r>
      <w:r w:rsidRPr="00F37E21">
        <w:rPr>
          <w:rFonts w:cstheme="minorHAnsi"/>
        </w:rPr>
        <w:t>participants</w:t>
      </w:r>
      <w:r w:rsidRPr="008B6294">
        <w:rPr>
          <w:rFonts w:cstheme="minorHAnsi"/>
        </w:rPr>
        <w:t xml:space="preserve"> should, wherever practicable, take place within sight of others. If privacy is needed, then either the door should remain slightly ajar or a room with a glass door or window should be used or inform a </w:t>
      </w:r>
      <w:r w:rsidR="00260E57">
        <w:rPr>
          <w:rFonts w:cstheme="minorHAnsi"/>
        </w:rPr>
        <w:t>colleague</w:t>
      </w:r>
      <w:r w:rsidRPr="008B6294">
        <w:rPr>
          <w:rFonts w:cstheme="minorHAnsi"/>
        </w:rPr>
        <w:t xml:space="preserve"> of the meeting.</w:t>
      </w:r>
    </w:p>
    <w:p w14:paraId="4E76A9B2" w14:textId="054224A5"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Making unnecessary unwarranted physical contact with </w:t>
      </w:r>
      <w:r w:rsidRPr="00F37E21">
        <w:rPr>
          <w:rFonts w:cstheme="minorHAnsi"/>
        </w:rPr>
        <w:t>participants</w:t>
      </w:r>
      <w:r w:rsidRPr="008B6294">
        <w:rPr>
          <w:rFonts w:cstheme="minorHAnsi"/>
        </w:rPr>
        <w:t xml:space="preserve">. There may be occasions when physical contact is unavoidable, </w:t>
      </w:r>
      <w:r w:rsidR="00931C88" w:rsidRPr="008B6294">
        <w:rPr>
          <w:rFonts w:cstheme="minorHAnsi"/>
        </w:rPr>
        <w:t>e.g.,</w:t>
      </w:r>
      <w:r w:rsidRPr="008B6294">
        <w:rPr>
          <w:rFonts w:cstheme="minorHAnsi"/>
        </w:rPr>
        <w:t xml:space="preserve"> medical emergency. </w:t>
      </w:r>
    </w:p>
    <w:p w14:paraId="3959013C" w14:textId="5660234F"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Offering or providing transport in a private vehicle, however short the journey. Where this is unavoidable (emergency), it should be with the full knowledge and consent of the parents (or guardians/carer), if possible, for those </w:t>
      </w:r>
      <w:r>
        <w:rPr>
          <w:rFonts w:cstheme="minorHAnsi"/>
        </w:rPr>
        <w:t>participants</w:t>
      </w:r>
      <w:r w:rsidRPr="008B6294">
        <w:rPr>
          <w:rFonts w:cstheme="minorHAnsi"/>
        </w:rPr>
        <w:t xml:space="preserve"> aged under 18. A senior </w:t>
      </w:r>
      <w:r w:rsidR="00260E57">
        <w:rPr>
          <w:rFonts w:cstheme="minorHAnsi"/>
        </w:rPr>
        <w:t>colleague</w:t>
      </w:r>
      <w:r w:rsidRPr="008B6294">
        <w:rPr>
          <w:rFonts w:cstheme="minorHAnsi"/>
        </w:rPr>
        <w:t xml:space="preserve"> should be made aware of the journey and reason including time and </w:t>
      </w:r>
      <w:r w:rsidR="00931C88" w:rsidRPr="008B6294">
        <w:rPr>
          <w:rFonts w:cstheme="minorHAnsi"/>
        </w:rPr>
        <w:t>location,</w:t>
      </w:r>
      <w:r w:rsidRPr="008B6294">
        <w:rPr>
          <w:rFonts w:cstheme="minorHAnsi"/>
        </w:rPr>
        <w:t xml:space="preserve"> in the absence of a senior manager, a member of the Safeguarding team. Wherever possible, another </w:t>
      </w:r>
      <w:r w:rsidR="00260E57">
        <w:rPr>
          <w:rFonts w:cstheme="minorHAnsi"/>
        </w:rPr>
        <w:t>colleague</w:t>
      </w:r>
      <w:r w:rsidRPr="008B6294">
        <w:rPr>
          <w:rFonts w:cstheme="minorHAnsi"/>
        </w:rPr>
        <w:t xml:space="preserve"> should accompany the car journey.</w:t>
      </w:r>
    </w:p>
    <w:p w14:paraId="26912008"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Arranging to meet a participant outside of the GC environment or events.</w:t>
      </w:r>
    </w:p>
    <w:p w14:paraId="2886A674"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Showing favouritism to any one </w:t>
      </w:r>
      <w:r w:rsidRPr="00F37E21">
        <w:rPr>
          <w:rFonts w:cstheme="minorHAnsi"/>
        </w:rPr>
        <w:t>participant</w:t>
      </w:r>
      <w:r w:rsidRPr="008B6294">
        <w:rPr>
          <w:rFonts w:cstheme="minorHAnsi"/>
        </w:rPr>
        <w:t>, nor should they issue or threaten any form of physical punishment.</w:t>
      </w:r>
    </w:p>
    <w:p w14:paraId="50AC77EC"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Frequent use of terms such as buddy, mate, pal, friend as these may give confusing messages to participants; terms of endearment can also be easily misunderstood</w:t>
      </w:r>
      <w:r>
        <w:rPr>
          <w:rFonts w:cstheme="minorHAnsi"/>
        </w:rPr>
        <w:t>.</w:t>
      </w:r>
    </w:p>
    <w:p w14:paraId="03817307"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Giving or loaning personal money or gifts to participants. </w:t>
      </w:r>
    </w:p>
    <w:p w14:paraId="1826824D"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Leaving themselves open to charges of professional misconduct or put themselves at risk of allegations of abuse; never rely on your own name and reputation to protect you from allegations</w:t>
      </w:r>
      <w:r>
        <w:rPr>
          <w:rFonts w:cstheme="minorHAnsi"/>
        </w:rPr>
        <w:t>.</w:t>
      </w:r>
    </w:p>
    <w:p w14:paraId="186184A3" w14:textId="45A4EDB9" w:rsidR="00FD19E3" w:rsidRPr="00303F8B" w:rsidRDefault="00260E57" w:rsidP="000C5311">
      <w:pPr>
        <w:spacing w:line="360" w:lineRule="auto"/>
        <w:rPr>
          <w:b/>
          <w:bCs/>
        </w:rPr>
      </w:pPr>
      <w:r>
        <w:rPr>
          <w:b/>
          <w:bCs/>
        </w:rPr>
        <w:t>Colleague</w:t>
      </w:r>
      <w:r w:rsidR="00EF22BE">
        <w:rPr>
          <w:b/>
          <w:bCs/>
        </w:rPr>
        <w:t>s</w:t>
      </w:r>
      <w:r w:rsidR="00FD19E3" w:rsidRPr="00303F8B">
        <w:rPr>
          <w:b/>
          <w:bCs/>
        </w:rPr>
        <w:t xml:space="preserve"> are asked to:</w:t>
      </w:r>
    </w:p>
    <w:p w14:paraId="702A31AF" w14:textId="77777777" w:rsidR="00FD19E3" w:rsidRPr="008B6294" w:rsidRDefault="00FD19E3" w:rsidP="000C5311">
      <w:pPr>
        <w:pStyle w:val="ListParagraph"/>
        <w:numPr>
          <w:ilvl w:val="0"/>
          <w:numId w:val="14"/>
        </w:numPr>
        <w:spacing w:line="360" w:lineRule="auto"/>
        <w:jc w:val="both"/>
        <w:rPr>
          <w:rFonts w:cstheme="minorHAnsi"/>
        </w:rPr>
      </w:pPr>
      <w:proofErr w:type="gramStart"/>
      <w:r w:rsidRPr="008B6294">
        <w:rPr>
          <w:rFonts w:cstheme="minorHAnsi"/>
        </w:rPr>
        <w:t>Wear their ID Badge at all times</w:t>
      </w:r>
      <w:proofErr w:type="gramEnd"/>
      <w:r w:rsidRPr="008B6294">
        <w:rPr>
          <w:rFonts w:cstheme="minorHAnsi"/>
        </w:rPr>
        <w:t xml:space="preserve"> whilst in centre or on company business.</w:t>
      </w:r>
    </w:p>
    <w:p w14:paraId="1DC109ED"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lastRenderedPageBreak/>
        <w:t>Be aware of their own and other people’s vulnerability, maintaining professional</w:t>
      </w:r>
      <w:r>
        <w:rPr>
          <w:rFonts w:cstheme="minorHAnsi"/>
        </w:rPr>
        <w:t>.</w:t>
      </w:r>
      <w:r w:rsidRPr="008B6294">
        <w:rPr>
          <w:rFonts w:cstheme="minorHAnsi"/>
        </w:rPr>
        <w:t xml:space="preserve"> </w:t>
      </w:r>
    </w:p>
    <w:p w14:paraId="11A68C9C" w14:textId="51477579"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Familiarise themselves with the Safeguarding procedures for reporting concerns or </w:t>
      </w:r>
      <w:r w:rsidR="00931C88" w:rsidRPr="008B6294">
        <w:rPr>
          <w:rFonts w:cstheme="minorHAnsi"/>
        </w:rPr>
        <w:t>incidents.</w:t>
      </w:r>
    </w:p>
    <w:p w14:paraId="3D6D0966" w14:textId="3DCDFE5F"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 xml:space="preserve">Challenge discriminatory language/jokes. </w:t>
      </w:r>
    </w:p>
    <w:p w14:paraId="1B0E67E5"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Make managers and a member of the Safeguarding team aware, should they find themselves the subject of inappropriate affection or attention from a participant</w:t>
      </w:r>
      <w:r>
        <w:rPr>
          <w:rFonts w:cstheme="minorHAnsi"/>
        </w:rPr>
        <w:t>.</w:t>
      </w:r>
    </w:p>
    <w:p w14:paraId="33B330AD" w14:textId="39342414" w:rsidR="00FD19E3" w:rsidRPr="000C5311" w:rsidRDefault="00FD19E3" w:rsidP="000C5311">
      <w:pPr>
        <w:pStyle w:val="ListParagraph"/>
        <w:numPr>
          <w:ilvl w:val="0"/>
          <w:numId w:val="14"/>
        </w:numPr>
        <w:spacing w:line="360" w:lineRule="auto"/>
        <w:jc w:val="both"/>
        <w:rPr>
          <w:rFonts w:cstheme="minorHAnsi"/>
        </w:rPr>
      </w:pPr>
      <w:r w:rsidRPr="008B6294">
        <w:rPr>
          <w:rFonts w:cstheme="minorHAnsi"/>
        </w:rPr>
        <w:t>Comply with all GC policies and practices including Equality and Diversity, Data Protection and Whistleblowing.</w:t>
      </w:r>
    </w:p>
    <w:p w14:paraId="7C5F2B12" w14:textId="77777777" w:rsidR="00FD19E3" w:rsidRPr="008B6294" w:rsidRDefault="00FD19E3" w:rsidP="000C5311">
      <w:pPr>
        <w:pStyle w:val="Heading1"/>
        <w:spacing w:line="360" w:lineRule="auto"/>
      </w:pPr>
      <w:bookmarkStart w:id="43" w:name="_Toc80342247"/>
      <w:bookmarkStart w:id="44" w:name="_Toc136944836"/>
      <w:r w:rsidRPr="008B6294">
        <w:t xml:space="preserve">Appendix </w:t>
      </w:r>
      <w:r>
        <w:t>4</w:t>
      </w:r>
      <w:r w:rsidRPr="008B6294">
        <w:t>: Guidance for Handling a Disclosure</w:t>
      </w:r>
      <w:bookmarkEnd w:id="43"/>
      <w:bookmarkEnd w:id="44"/>
    </w:p>
    <w:p w14:paraId="6A0443A7" w14:textId="77777777" w:rsidR="00FD19E3" w:rsidRPr="008B6294" w:rsidRDefault="00FD19E3" w:rsidP="000C5311">
      <w:pPr>
        <w:spacing w:line="360" w:lineRule="auto"/>
        <w:jc w:val="both"/>
        <w:rPr>
          <w:rFonts w:cstheme="minorHAnsi"/>
        </w:rPr>
      </w:pPr>
      <w:r w:rsidRPr="008B6294">
        <w:rPr>
          <w:rFonts w:cstheme="minorHAnsi"/>
        </w:rPr>
        <w:t>It takes a lot of courage for an individual to disclose a serious concern such as abuse or harm.</w:t>
      </w:r>
    </w:p>
    <w:p w14:paraId="40A45015" w14:textId="77777777" w:rsidR="00FD19E3" w:rsidRPr="008B6294" w:rsidRDefault="00FD19E3" w:rsidP="000C5311">
      <w:pPr>
        <w:spacing w:line="360" w:lineRule="auto"/>
        <w:jc w:val="both"/>
        <w:rPr>
          <w:rFonts w:cstheme="minorHAnsi"/>
        </w:rPr>
      </w:pPr>
      <w:r w:rsidRPr="008B6294">
        <w:rPr>
          <w:rFonts w:cstheme="minorHAnsi"/>
        </w:rPr>
        <w:t xml:space="preserve">If a participant talks to you about any risks to their safety or wellbeing, you will need to sensitively explain that you may have to share the disclosure and information with the Safeguarding Panel and DSO. GC will, where possible, try to respect the wishes of the individual; however, information may need to be shared with external agencies where it is judged that a person is at risk of suffering significant harm. </w:t>
      </w:r>
    </w:p>
    <w:p w14:paraId="7AA11D7A" w14:textId="77777777" w:rsidR="00FD19E3" w:rsidRPr="008B6294" w:rsidRDefault="00FD19E3" w:rsidP="000C5311">
      <w:pPr>
        <w:spacing w:line="360" w:lineRule="auto"/>
        <w:jc w:val="both"/>
        <w:rPr>
          <w:rFonts w:cstheme="minorHAnsi"/>
        </w:rPr>
      </w:pPr>
      <w:r w:rsidRPr="008B6294">
        <w:rPr>
          <w:rFonts w:cstheme="minorHAnsi"/>
        </w:rPr>
        <w:t>If you are approached by a participant wanting to talk, you should listen positively and be supportive:</w:t>
      </w:r>
    </w:p>
    <w:p w14:paraId="11F4C816"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Take the disclosure seriously and never dismiss any allegation of abuse.</w:t>
      </w:r>
    </w:p>
    <w:p w14:paraId="76ACA3B8"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Provide a quiet and supportive environment to help the individual feel at ease.</w:t>
      </w:r>
    </w:p>
    <w:p w14:paraId="5811BEBB"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Allow the individual to speak freely (do not interview)</w:t>
      </w:r>
      <w:r>
        <w:rPr>
          <w:rFonts w:cstheme="minorHAnsi"/>
        </w:rPr>
        <w:t>.</w:t>
      </w:r>
    </w:p>
    <w:p w14:paraId="3BCEF38F"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Remain calm and don’t overreact – they may stop talking if they feel they are upsetting their listener</w:t>
      </w:r>
      <w:r>
        <w:rPr>
          <w:rFonts w:cstheme="minorHAnsi"/>
        </w:rPr>
        <w:t>.</w:t>
      </w:r>
    </w:p>
    <w:p w14:paraId="0D6296CF"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Give reassuring nods or verbal acknowledgement</w:t>
      </w:r>
      <w:r>
        <w:rPr>
          <w:rFonts w:cstheme="minorHAnsi"/>
        </w:rPr>
        <w:t>.</w:t>
      </w:r>
    </w:p>
    <w:p w14:paraId="1A403F38"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Never stop an individual who is freely recalling significant events, but don’t push them to tell you more than they wish</w:t>
      </w:r>
      <w:r>
        <w:rPr>
          <w:rFonts w:cstheme="minorHAnsi"/>
        </w:rPr>
        <w:t>.</w:t>
      </w:r>
    </w:p>
    <w:p w14:paraId="2DC60DC7" w14:textId="77777777" w:rsidR="00FD19E3" w:rsidRPr="008B6294" w:rsidRDefault="00FD19E3" w:rsidP="000C5311">
      <w:pPr>
        <w:pStyle w:val="ListParagraph"/>
        <w:numPr>
          <w:ilvl w:val="0"/>
          <w:numId w:val="14"/>
        </w:numPr>
        <w:spacing w:line="360" w:lineRule="auto"/>
        <w:jc w:val="both"/>
        <w:rPr>
          <w:rFonts w:cstheme="minorHAnsi"/>
        </w:rPr>
      </w:pPr>
      <w:r w:rsidRPr="008B6294">
        <w:rPr>
          <w:rFonts w:cstheme="minorHAnsi"/>
        </w:rPr>
        <w:t>Do not jump to conclusions</w:t>
      </w:r>
      <w:r>
        <w:rPr>
          <w:rFonts w:cstheme="minorHAnsi"/>
        </w:rPr>
        <w:t>.</w:t>
      </w:r>
    </w:p>
    <w:p w14:paraId="220B5B3E"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t>Don’t be afraid of silence and allow space and time for the individual to disclose.</w:t>
      </w:r>
    </w:p>
    <w:p w14:paraId="28B82C19"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t>Do not prompt the individual in any way or ask any leading questions as this may prejudice the outcome should any allegations go before a court.</w:t>
      </w:r>
    </w:p>
    <w:p w14:paraId="3C807501"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t>Clarify or repeat back what you think you have heard, if needed, but do not lead the discussion in anyway.</w:t>
      </w:r>
    </w:p>
    <w:p w14:paraId="27156A80" w14:textId="6F214DA3" w:rsidR="00FD19E3" w:rsidRPr="008B6294" w:rsidRDefault="00FD19E3" w:rsidP="000C5311">
      <w:pPr>
        <w:pStyle w:val="ListParagraph"/>
        <w:numPr>
          <w:ilvl w:val="0"/>
          <w:numId w:val="14"/>
        </w:numPr>
        <w:spacing w:line="360" w:lineRule="auto"/>
        <w:rPr>
          <w:rFonts w:cstheme="minorHAnsi"/>
        </w:rPr>
      </w:pPr>
      <w:r w:rsidRPr="008B6294">
        <w:rPr>
          <w:rFonts w:cstheme="minorHAnsi"/>
        </w:rPr>
        <w:t>Use questions such as “</w:t>
      </w:r>
      <w:r w:rsidR="00931C88" w:rsidRPr="008B6294">
        <w:rPr>
          <w:rFonts w:cstheme="minorHAnsi"/>
        </w:rPr>
        <w:t>tell</w:t>
      </w:r>
      <w:r w:rsidRPr="008B6294">
        <w:rPr>
          <w:rFonts w:cstheme="minorHAnsi"/>
        </w:rPr>
        <w:t xml:space="preserve"> me…? Is there anything else?”</w:t>
      </w:r>
    </w:p>
    <w:p w14:paraId="7BA380BF"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t xml:space="preserve">At an appropriate time, tell the individual that </w:t>
      </w:r>
      <w:proofErr w:type="gramStart"/>
      <w:r w:rsidRPr="008B6294">
        <w:rPr>
          <w:rFonts w:cstheme="minorHAnsi"/>
        </w:rPr>
        <w:t>in order to</w:t>
      </w:r>
      <w:proofErr w:type="gramEnd"/>
      <w:r w:rsidRPr="008B6294">
        <w:rPr>
          <w:rFonts w:cstheme="minorHAnsi"/>
        </w:rPr>
        <w:t xml:space="preserve"> help them, you will need to pass the information on (strictly need to know basis); never promise confidentiality</w:t>
      </w:r>
      <w:r>
        <w:rPr>
          <w:rFonts w:cstheme="minorHAnsi"/>
        </w:rPr>
        <w:t>.</w:t>
      </w:r>
    </w:p>
    <w:p w14:paraId="4A8F0DD5"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lastRenderedPageBreak/>
        <w:t>Do not automatically offer any physical touch as comfort – it may be anything but comforting to someone who has been abused</w:t>
      </w:r>
      <w:r>
        <w:rPr>
          <w:rFonts w:cstheme="minorHAnsi"/>
        </w:rPr>
        <w:t>.</w:t>
      </w:r>
    </w:p>
    <w:p w14:paraId="6D127453"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t>Remember professional boundaries</w:t>
      </w:r>
      <w:r>
        <w:rPr>
          <w:rFonts w:cstheme="minorHAnsi"/>
        </w:rPr>
        <w:t>.</w:t>
      </w:r>
    </w:p>
    <w:p w14:paraId="78058D15"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t>Avoid admonishing the individual for not disclosing earlier as this may be perceived as meaning they have done something wrong</w:t>
      </w:r>
      <w:r>
        <w:rPr>
          <w:rFonts w:cstheme="minorHAnsi"/>
        </w:rPr>
        <w:t>.</w:t>
      </w:r>
    </w:p>
    <w:p w14:paraId="0802656E"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t>Tell them what will happen next in terms of reporting and signposting (if appropriate)</w:t>
      </w:r>
      <w:r>
        <w:rPr>
          <w:rFonts w:cstheme="minorHAnsi"/>
        </w:rPr>
        <w:t>.</w:t>
      </w:r>
    </w:p>
    <w:p w14:paraId="5EF9D7BE"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t>Reassure them that they have done the right thing in reporting their concerns</w:t>
      </w:r>
      <w:r>
        <w:rPr>
          <w:rFonts w:cstheme="minorHAnsi"/>
        </w:rPr>
        <w:t>.</w:t>
      </w:r>
    </w:p>
    <w:p w14:paraId="31D6895D" w14:textId="77777777" w:rsidR="00FD19E3" w:rsidRPr="008B6294" w:rsidRDefault="00FD19E3" w:rsidP="000C5311">
      <w:pPr>
        <w:pStyle w:val="ListParagraph"/>
        <w:numPr>
          <w:ilvl w:val="0"/>
          <w:numId w:val="14"/>
        </w:numPr>
        <w:spacing w:line="360" w:lineRule="auto"/>
        <w:rPr>
          <w:rFonts w:cstheme="minorHAnsi"/>
        </w:rPr>
      </w:pPr>
      <w:r w:rsidRPr="008B6294">
        <w:rPr>
          <w:rFonts w:cstheme="minorHAnsi"/>
        </w:rPr>
        <w:t xml:space="preserve">Reassure them that confidences will be shared only with those who must know and that all guidance, advice and support possible will be given. This might include referring the </w:t>
      </w:r>
      <w:r w:rsidRPr="00F37E21">
        <w:rPr>
          <w:rFonts w:cstheme="minorHAnsi"/>
        </w:rPr>
        <w:t>participant</w:t>
      </w:r>
      <w:r w:rsidRPr="008B6294">
        <w:rPr>
          <w:rFonts w:cstheme="minorHAnsi"/>
        </w:rPr>
        <w:t xml:space="preserve"> to an external specialist agency, where appropriate.</w:t>
      </w:r>
    </w:p>
    <w:p w14:paraId="0E60797F" w14:textId="77777777" w:rsidR="00FD19E3" w:rsidRPr="008B6294" w:rsidRDefault="00FD19E3" w:rsidP="000C5311">
      <w:pPr>
        <w:spacing w:line="360" w:lineRule="auto"/>
        <w:rPr>
          <w:rFonts w:cstheme="minorHAnsi"/>
        </w:rPr>
      </w:pPr>
      <w:r w:rsidRPr="008B6294">
        <w:rPr>
          <w:rFonts w:cstheme="minorHAnsi"/>
        </w:rPr>
        <w:t>It may not always be appropriate to make notes during a conversation – however you must record the discussion, where possible, directly after the meeting and:</w:t>
      </w:r>
    </w:p>
    <w:p w14:paraId="2621C645" w14:textId="50633E9B" w:rsidR="00FD19E3" w:rsidRPr="008B6294" w:rsidRDefault="00FD19E3" w:rsidP="000C5311">
      <w:pPr>
        <w:pStyle w:val="ListParagraph"/>
        <w:numPr>
          <w:ilvl w:val="0"/>
          <w:numId w:val="18"/>
        </w:numPr>
        <w:spacing w:line="360" w:lineRule="auto"/>
        <w:rPr>
          <w:rFonts w:cstheme="minorHAnsi"/>
        </w:rPr>
      </w:pPr>
      <w:r w:rsidRPr="008B6294">
        <w:rPr>
          <w:rFonts w:cstheme="minorHAnsi"/>
        </w:rPr>
        <w:t xml:space="preserve">Write an account of the conversation, as accurately as possible trying to use the </w:t>
      </w:r>
      <w:r w:rsidR="00931C88" w:rsidRPr="008B6294">
        <w:rPr>
          <w:rFonts w:cstheme="minorHAnsi"/>
        </w:rPr>
        <w:t>individual’s</w:t>
      </w:r>
      <w:r w:rsidRPr="008B6294">
        <w:rPr>
          <w:rFonts w:cstheme="minorHAnsi"/>
        </w:rPr>
        <w:t xml:space="preserve"> own language, statements and quotes; use their words and record precisely what has been alleged/happened</w:t>
      </w:r>
      <w:r>
        <w:rPr>
          <w:rFonts w:cstheme="minorHAnsi"/>
        </w:rPr>
        <w:t>.</w:t>
      </w:r>
    </w:p>
    <w:p w14:paraId="78C00354" w14:textId="6340A8D3" w:rsidR="00FD19E3" w:rsidRPr="008B6294" w:rsidRDefault="009C2A55" w:rsidP="000C5311">
      <w:pPr>
        <w:pStyle w:val="ListParagraph"/>
        <w:numPr>
          <w:ilvl w:val="0"/>
          <w:numId w:val="18"/>
        </w:numPr>
        <w:spacing w:line="360" w:lineRule="auto"/>
        <w:rPr>
          <w:rFonts w:cstheme="minorHAnsi"/>
        </w:rPr>
      </w:pPr>
      <w:r>
        <w:rPr>
          <w:rFonts w:cstheme="minorHAnsi"/>
        </w:rPr>
        <w:t>Record the concern via the CURA system</w:t>
      </w:r>
      <w:r w:rsidR="00FD19E3">
        <w:rPr>
          <w:rFonts w:cstheme="minorHAnsi"/>
        </w:rPr>
        <w:t>.</w:t>
      </w:r>
    </w:p>
    <w:p w14:paraId="794CAB8B" w14:textId="77777777" w:rsidR="00FD19E3" w:rsidRPr="008B6294" w:rsidRDefault="00FD19E3" w:rsidP="000C5311">
      <w:pPr>
        <w:pStyle w:val="ListParagraph"/>
        <w:numPr>
          <w:ilvl w:val="0"/>
          <w:numId w:val="18"/>
        </w:numPr>
        <w:spacing w:line="360" w:lineRule="auto"/>
        <w:rPr>
          <w:rFonts w:cstheme="minorHAnsi"/>
        </w:rPr>
      </w:pPr>
      <w:r w:rsidRPr="008B6294">
        <w:rPr>
          <w:rFonts w:cstheme="minorHAnsi"/>
        </w:rPr>
        <w:t>Be as factual as possible – what did they say happened, when, and to whom (remember other persons may be involved and at risk too).</w:t>
      </w:r>
    </w:p>
    <w:p w14:paraId="0D5DE16B" w14:textId="77777777" w:rsidR="00FD19E3" w:rsidRPr="008B6294" w:rsidRDefault="00FD19E3" w:rsidP="000C5311">
      <w:pPr>
        <w:pStyle w:val="ListParagraph"/>
        <w:numPr>
          <w:ilvl w:val="0"/>
          <w:numId w:val="18"/>
        </w:numPr>
        <w:spacing w:line="360" w:lineRule="auto"/>
        <w:rPr>
          <w:rFonts w:cstheme="minorHAnsi"/>
        </w:rPr>
      </w:pPr>
      <w:r>
        <w:rPr>
          <w:rFonts w:cstheme="minorHAnsi"/>
        </w:rPr>
        <w:t>Include</w:t>
      </w:r>
      <w:r w:rsidRPr="008B6294">
        <w:rPr>
          <w:rFonts w:cstheme="minorHAnsi"/>
        </w:rPr>
        <w:t xml:space="preserve"> the date/time they spoke to you and the date/time you wrote your record</w:t>
      </w:r>
      <w:r>
        <w:rPr>
          <w:rFonts w:cstheme="minorHAnsi"/>
        </w:rPr>
        <w:t>.</w:t>
      </w:r>
    </w:p>
    <w:p w14:paraId="659D8B54" w14:textId="77777777" w:rsidR="00FD19E3" w:rsidRPr="008B6294" w:rsidRDefault="00FD19E3" w:rsidP="000C5311">
      <w:pPr>
        <w:pStyle w:val="ListParagraph"/>
        <w:numPr>
          <w:ilvl w:val="0"/>
          <w:numId w:val="18"/>
        </w:numPr>
        <w:spacing w:line="360" w:lineRule="auto"/>
        <w:rPr>
          <w:rFonts w:cstheme="minorHAnsi"/>
        </w:rPr>
      </w:pPr>
      <w:r w:rsidRPr="008B6294">
        <w:rPr>
          <w:rFonts w:cstheme="minorHAnsi"/>
        </w:rPr>
        <w:t>Include the names of any people who are present during the disclosure.</w:t>
      </w:r>
    </w:p>
    <w:p w14:paraId="67F6FDF7" w14:textId="77777777" w:rsidR="00FD19E3" w:rsidRPr="008B6294" w:rsidRDefault="00FD19E3" w:rsidP="000C5311">
      <w:pPr>
        <w:pStyle w:val="ListParagraph"/>
        <w:numPr>
          <w:ilvl w:val="0"/>
          <w:numId w:val="18"/>
        </w:numPr>
        <w:spacing w:line="360" w:lineRule="auto"/>
        <w:rPr>
          <w:rFonts w:cstheme="minorHAnsi"/>
        </w:rPr>
      </w:pPr>
      <w:r w:rsidRPr="008B6294">
        <w:rPr>
          <w:rFonts w:cstheme="minorHAnsi"/>
        </w:rPr>
        <w:t>A brief description of any injuries, which are visible or alleged.</w:t>
      </w:r>
    </w:p>
    <w:p w14:paraId="0979CE84" w14:textId="77777777" w:rsidR="00FD19E3" w:rsidRPr="008B6294" w:rsidRDefault="00FD19E3" w:rsidP="000C5311">
      <w:pPr>
        <w:pStyle w:val="ListParagraph"/>
        <w:numPr>
          <w:ilvl w:val="0"/>
          <w:numId w:val="18"/>
        </w:numPr>
        <w:spacing w:line="360" w:lineRule="auto"/>
        <w:rPr>
          <w:rFonts w:cstheme="minorHAnsi"/>
        </w:rPr>
      </w:pPr>
      <w:r w:rsidRPr="008B6294">
        <w:rPr>
          <w:rFonts w:cstheme="minorHAnsi"/>
        </w:rPr>
        <w:t>The individuals preferred action.</w:t>
      </w:r>
    </w:p>
    <w:p w14:paraId="582117EA" w14:textId="37D56BA1" w:rsidR="00FD19E3" w:rsidRPr="009C2A55" w:rsidRDefault="00FD19E3" w:rsidP="00D02DD6">
      <w:pPr>
        <w:pStyle w:val="ListParagraph"/>
        <w:numPr>
          <w:ilvl w:val="0"/>
          <w:numId w:val="18"/>
        </w:numPr>
        <w:spacing w:line="360" w:lineRule="auto"/>
        <w:rPr>
          <w:rFonts w:cstheme="minorHAnsi"/>
        </w:rPr>
      </w:pPr>
      <w:r w:rsidRPr="009C2A55">
        <w:rPr>
          <w:rFonts w:cstheme="minorHAnsi"/>
        </w:rPr>
        <w:t xml:space="preserve"> Remember that it is not for GC </w:t>
      </w:r>
      <w:r w:rsidR="00260E57">
        <w:rPr>
          <w:rFonts w:cstheme="minorHAnsi"/>
        </w:rPr>
        <w:t>colleague</w:t>
      </w:r>
      <w:r w:rsidRPr="009C2A55">
        <w:rPr>
          <w:rFonts w:cstheme="minorHAnsi"/>
        </w:rPr>
        <w:t xml:space="preserve"> to decide </w:t>
      </w:r>
      <w:proofErr w:type="gramStart"/>
      <w:r w:rsidRPr="009C2A55">
        <w:rPr>
          <w:rFonts w:cstheme="minorHAnsi"/>
        </w:rPr>
        <w:t>whether or not</w:t>
      </w:r>
      <w:proofErr w:type="gramEnd"/>
      <w:r w:rsidRPr="009C2A55">
        <w:rPr>
          <w:rFonts w:cstheme="minorHAnsi"/>
        </w:rPr>
        <w:t xml:space="preserve"> a suspicion, allegation or claim is true.</w:t>
      </w:r>
    </w:p>
    <w:p w14:paraId="089F61F3" w14:textId="77777777" w:rsidR="00FD19E3" w:rsidRPr="008B6294" w:rsidRDefault="00FD19E3" w:rsidP="000C5311">
      <w:pPr>
        <w:spacing w:line="360" w:lineRule="auto"/>
        <w:rPr>
          <w:rFonts w:cstheme="minorHAnsi"/>
        </w:rPr>
      </w:pPr>
    </w:p>
    <w:p w14:paraId="657D5701" w14:textId="77777777" w:rsidR="00FD19E3" w:rsidRPr="008B6294" w:rsidRDefault="00FD19E3" w:rsidP="000C5311">
      <w:pPr>
        <w:pStyle w:val="Heading1"/>
        <w:spacing w:line="360" w:lineRule="auto"/>
        <w:rPr>
          <w:rFonts w:cstheme="minorHAnsi"/>
          <w:b/>
          <w:bCs/>
        </w:rPr>
      </w:pPr>
      <w:bookmarkStart w:id="45" w:name="_Toc80342248"/>
      <w:bookmarkStart w:id="46" w:name="_Toc136944837"/>
      <w:r w:rsidRPr="008B6294">
        <w:t xml:space="preserve">Appendix </w:t>
      </w:r>
      <w:r>
        <w:t>4</w:t>
      </w:r>
      <w:r w:rsidRPr="008B6294">
        <w:t>a</w:t>
      </w:r>
      <w:r>
        <w:t xml:space="preserve">: </w:t>
      </w:r>
      <w:r w:rsidRPr="00640516">
        <w:rPr>
          <w:rFonts w:cstheme="minorHAnsi"/>
        </w:rPr>
        <w:t>The 7 Golden Rules of Information Sharing</w:t>
      </w:r>
      <w:bookmarkEnd w:id="45"/>
      <w:bookmarkEnd w:id="46"/>
    </w:p>
    <w:p w14:paraId="147FB641" w14:textId="77777777" w:rsidR="00FD19E3" w:rsidRPr="008B6294" w:rsidRDefault="00FD19E3" w:rsidP="000C5311">
      <w:pPr>
        <w:pStyle w:val="ListParagraph"/>
        <w:numPr>
          <w:ilvl w:val="0"/>
          <w:numId w:val="17"/>
        </w:numPr>
        <w:spacing w:line="360" w:lineRule="auto"/>
        <w:jc w:val="both"/>
      </w:pPr>
      <w:r w:rsidRPr="33D918B6">
        <w:t>Remember that the General Data Protection Regulations, Data Protection Act 2018 and human rights laws are not barriers to justified information sharing but provide a framework to ensure that personal information about living individuals is shared appropriately.</w:t>
      </w:r>
    </w:p>
    <w:p w14:paraId="027F9CE1" w14:textId="77777777" w:rsidR="00FD19E3" w:rsidRPr="008B6294" w:rsidRDefault="00FD19E3" w:rsidP="000C5311">
      <w:pPr>
        <w:pStyle w:val="ListParagraph"/>
        <w:spacing w:line="360" w:lineRule="auto"/>
        <w:jc w:val="both"/>
        <w:rPr>
          <w:rFonts w:cstheme="minorHAnsi"/>
        </w:rPr>
      </w:pPr>
    </w:p>
    <w:p w14:paraId="74B21F3A" w14:textId="77777777" w:rsidR="00FD19E3" w:rsidRPr="008B6294" w:rsidRDefault="00FD19E3" w:rsidP="000C5311">
      <w:pPr>
        <w:pStyle w:val="ListParagraph"/>
        <w:numPr>
          <w:ilvl w:val="0"/>
          <w:numId w:val="17"/>
        </w:numPr>
        <w:spacing w:line="360" w:lineRule="auto"/>
        <w:jc w:val="both"/>
      </w:pPr>
      <w:r w:rsidRPr="33D918B6">
        <w:lastRenderedPageBreak/>
        <w:t>Be open and honest with the individual (and/or their family where appropriate) from the outset about why, what, how and with whom information will, or could be shared, and seek their agreement, unless it is unsafe or inappropriate to do so.</w:t>
      </w:r>
    </w:p>
    <w:p w14:paraId="7064FCD0" w14:textId="77777777" w:rsidR="00FD19E3" w:rsidRPr="008B6294" w:rsidRDefault="00FD19E3" w:rsidP="000C5311">
      <w:pPr>
        <w:pStyle w:val="ListParagraph"/>
        <w:spacing w:line="360" w:lineRule="auto"/>
        <w:jc w:val="both"/>
        <w:rPr>
          <w:rFonts w:cstheme="minorHAnsi"/>
        </w:rPr>
      </w:pPr>
    </w:p>
    <w:p w14:paraId="6D43BB5C" w14:textId="77777777" w:rsidR="00FD19E3" w:rsidRPr="008B6294" w:rsidRDefault="00FD19E3" w:rsidP="000C5311">
      <w:pPr>
        <w:pStyle w:val="ListParagraph"/>
        <w:numPr>
          <w:ilvl w:val="0"/>
          <w:numId w:val="17"/>
        </w:numPr>
        <w:spacing w:line="360" w:lineRule="auto"/>
        <w:jc w:val="both"/>
      </w:pPr>
      <w:r w:rsidRPr="33D918B6">
        <w:t>Seek advice from other practitioners or your data lead if you are in any doubt about sharing the information concerned, without disclosing the identity of the individual where possible.</w:t>
      </w:r>
    </w:p>
    <w:p w14:paraId="5A77A5BE" w14:textId="77777777" w:rsidR="00FD19E3" w:rsidRPr="008B6294" w:rsidRDefault="00FD19E3" w:rsidP="000C5311">
      <w:pPr>
        <w:pStyle w:val="ListParagraph"/>
        <w:spacing w:line="360" w:lineRule="auto"/>
        <w:jc w:val="both"/>
        <w:rPr>
          <w:rFonts w:cstheme="minorHAnsi"/>
        </w:rPr>
      </w:pPr>
    </w:p>
    <w:p w14:paraId="3B1E4476" w14:textId="77777777" w:rsidR="00FD19E3" w:rsidRPr="008B6294" w:rsidRDefault="00FD19E3" w:rsidP="000C5311">
      <w:pPr>
        <w:pStyle w:val="ListParagraph"/>
        <w:numPr>
          <w:ilvl w:val="0"/>
          <w:numId w:val="17"/>
        </w:numPr>
        <w:spacing w:line="360" w:lineRule="auto"/>
        <w:jc w:val="both"/>
      </w:pPr>
      <w:r w:rsidRPr="33D918B6">
        <w:t>Where possible share with consent and, where possible, respect the wishes of those who do not consent to having their information shared. Under the GDPR and Data Protection Act 2018 you may share information without consent if, in your judgement, there is a lawful reason to do so, such as where safety may be at risk. You will need to base your judgment on the facts of the case. When you are sharing or requesting personal information from someone, be clear of the basis upon which you are doing so. Where you do not have consent, be mindful that an individual might not expect information to be shared.</w:t>
      </w:r>
    </w:p>
    <w:p w14:paraId="133545ED" w14:textId="77777777" w:rsidR="00FD19E3" w:rsidRPr="008B6294" w:rsidRDefault="00FD19E3" w:rsidP="000C5311">
      <w:pPr>
        <w:pStyle w:val="ListParagraph"/>
        <w:spacing w:line="360" w:lineRule="auto"/>
        <w:jc w:val="both"/>
        <w:rPr>
          <w:rFonts w:cstheme="minorHAnsi"/>
        </w:rPr>
      </w:pPr>
    </w:p>
    <w:p w14:paraId="7DC84D84" w14:textId="77777777" w:rsidR="00FD19E3" w:rsidRPr="008B6294" w:rsidRDefault="00FD19E3" w:rsidP="000C5311">
      <w:pPr>
        <w:pStyle w:val="ListParagraph"/>
        <w:numPr>
          <w:ilvl w:val="0"/>
          <w:numId w:val="17"/>
        </w:numPr>
        <w:spacing w:line="360" w:lineRule="auto"/>
        <w:jc w:val="both"/>
      </w:pPr>
      <w:r w:rsidRPr="33D918B6">
        <w:t>Consider safety and well-being: Base your information sharing decisions on considerations of the safety and wellbeing of the individual and others who may be affected by their actions.</w:t>
      </w:r>
    </w:p>
    <w:p w14:paraId="0852B88B" w14:textId="77777777" w:rsidR="00FD19E3" w:rsidRPr="008B6294" w:rsidRDefault="00FD19E3" w:rsidP="000C5311">
      <w:pPr>
        <w:pStyle w:val="ListParagraph"/>
        <w:spacing w:line="360" w:lineRule="auto"/>
        <w:jc w:val="both"/>
        <w:rPr>
          <w:rFonts w:cstheme="minorHAnsi"/>
        </w:rPr>
      </w:pPr>
    </w:p>
    <w:p w14:paraId="687E5C13" w14:textId="77777777" w:rsidR="00FD19E3" w:rsidRPr="008B6294" w:rsidRDefault="00FD19E3" w:rsidP="000C5311">
      <w:pPr>
        <w:pStyle w:val="ListParagraph"/>
        <w:numPr>
          <w:ilvl w:val="0"/>
          <w:numId w:val="17"/>
        </w:numPr>
        <w:spacing w:line="360" w:lineRule="auto"/>
        <w:jc w:val="both"/>
      </w:pPr>
      <w:r w:rsidRPr="33D918B6">
        <w:t>Ensure that the information you share is necessary for the purpose for which you are sharing it, is shared only with those people who need to have it, is accurate and up to date, is shared in a timely fashion, and is shared securely.</w:t>
      </w:r>
    </w:p>
    <w:p w14:paraId="529F2BDA" w14:textId="77777777" w:rsidR="00FD19E3" w:rsidRPr="008B6294" w:rsidRDefault="00FD19E3" w:rsidP="000C5311">
      <w:pPr>
        <w:pStyle w:val="ListParagraph"/>
        <w:spacing w:line="360" w:lineRule="auto"/>
        <w:jc w:val="both"/>
        <w:rPr>
          <w:rFonts w:cstheme="minorHAnsi"/>
        </w:rPr>
      </w:pPr>
    </w:p>
    <w:p w14:paraId="3F623A10" w14:textId="77777777" w:rsidR="00FD19E3" w:rsidRPr="008B6294" w:rsidRDefault="00FD19E3" w:rsidP="000C5311">
      <w:pPr>
        <w:pStyle w:val="ListParagraph"/>
        <w:numPr>
          <w:ilvl w:val="0"/>
          <w:numId w:val="17"/>
        </w:numPr>
        <w:spacing w:line="360" w:lineRule="auto"/>
        <w:jc w:val="both"/>
        <w:rPr>
          <w:rFonts w:cstheme="minorHAnsi"/>
        </w:rPr>
      </w:pPr>
      <w:r w:rsidRPr="008B6294">
        <w:rPr>
          <w:rFonts w:cstheme="minorHAnsi"/>
        </w:rPr>
        <w:t>Keep a record of your decision and the reasons for it - whether it is to share information or not. If you decide to share, then record what you have shared, with whom and for what purpose.</w:t>
      </w:r>
    </w:p>
    <w:p w14:paraId="1467D10A" w14:textId="7CB3F6A6" w:rsidR="00FD19E3" w:rsidRPr="000C5311" w:rsidRDefault="00FD19E3" w:rsidP="00D02DD6">
      <w:pPr>
        <w:pStyle w:val="Heading1"/>
        <w:spacing w:line="360" w:lineRule="auto"/>
        <w:rPr>
          <w:rFonts w:cstheme="minorHAnsi"/>
        </w:rPr>
      </w:pPr>
      <w:r w:rsidRPr="008B6294">
        <w:br w:type="page"/>
      </w:r>
      <w:bookmarkStart w:id="47" w:name="_Toc136944838"/>
      <w:r w:rsidR="00D02DD6" w:rsidRPr="00D02DD6">
        <w:rPr>
          <w:rFonts w:cstheme="minorHAnsi"/>
        </w:rPr>
        <w:lastRenderedPageBreak/>
        <w:t>Appendix 5: Online Safety</w:t>
      </w:r>
      <w:bookmarkEnd w:id="47"/>
    </w:p>
    <w:p w14:paraId="7835E2B3" w14:textId="77777777" w:rsidR="00EF22BE" w:rsidRPr="00EF22BE" w:rsidRDefault="00EF22BE" w:rsidP="00EF22BE">
      <w:pPr>
        <w:spacing w:line="360" w:lineRule="auto"/>
        <w:jc w:val="both"/>
        <w:rPr>
          <w:rFonts w:cstheme="minorHAnsi"/>
        </w:rPr>
      </w:pPr>
      <w:r w:rsidRPr="00EF22BE">
        <w:rPr>
          <w:rFonts w:cstheme="minorHAnsi"/>
        </w:rPr>
        <w:t>Information for Safeguarding in virtual context:</w:t>
      </w:r>
    </w:p>
    <w:p w14:paraId="2A2480E4" w14:textId="041CD4DC" w:rsidR="00EF22BE" w:rsidRPr="00EF22BE" w:rsidRDefault="00EF22BE" w:rsidP="00EF22BE">
      <w:pPr>
        <w:spacing w:line="360" w:lineRule="auto"/>
        <w:jc w:val="both"/>
        <w:rPr>
          <w:rFonts w:cstheme="minorHAnsi"/>
        </w:rPr>
      </w:pPr>
      <w:r w:rsidRPr="00EF22BE">
        <w:rPr>
          <w:rFonts w:cstheme="minorHAnsi"/>
        </w:rPr>
        <w:t>•</w:t>
      </w:r>
      <w:r w:rsidRPr="00EF22BE">
        <w:rPr>
          <w:rFonts w:cstheme="minorHAnsi"/>
        </w:rPr>
        <w:tab/>
        <w:t xml:space="preserve">Domestic abuse </w:t>
      </w:r>
      <w:r>
        <w:rPr>
          <w:rFonts w:cstheme="minorHAnsi"/>
        </w:rPr>
        <w:t>–</w:t>
      </w:r>
      <w:r w:rsidRPr="00EF22BE">
        <w:rPr>
          <w:rFonts w:cstheme="minorHAnsi"/>
        </w:rPr>
        <w:t xml:space="preserve"> </w:t>
      </w:r>
      <w:r>
        <w:rPr>
          <w:rFonts w:cstheme="minorHAnsi"/>
        </w:rPr>
        <w:t>whilst delivery can be virtual</w:t>
      </w:r>
      <w:r w:rsidRPr="00EF22BE">
        <w:rPr>
          <w:rFonts w:cstheme="minorHAnsi"/>
        </w:rPr>
        <w:t>, it is important to recognise the heightened risk of domestic abuse</w:t>
      </w:r>
      <w:r w:rsidR="00005B26">
        <w:rPr>
          <w:rFonts w:cstheme="minorHAnsi"/>
        </w:rPr>
        <w:t xml:space="preserve"> when individuals do not leave their home</w:t>
      </w:r>
      <w:r w:rsidRPr="00EF22BE">
        <w:rPr>
          <w:rFonts w:cstheme="minorHAnsi"/>
        </w:rPr>
        <w:t>.</w:t>
      </w:r>
    </w:p>
    <w:p w14:paraId="557161F9" w14:textId="737FB968" w:rsidR="00EF22BE" w:rsidRPr="00EF22BE" w:rsidRDefault="00EF22BE" w:rsidP="00EF22BE">
      <w:pPr>
        <w:spacing w:line="360" w:lineRule="auto"/>
        <w:jc w:val="both"/>
        <w:rPr>
          <w:rFonts w:cstheme="minorHAnsi"/>
        </w:rPr>
      </w:pPr>
      <w:r w:rsidRPr="00EF22BE">
        <w:rPr>
          <w:rFonts w:cstheme="minorHAnsi"/>
        </w:rPr>
        <w:t>o</w:t>
      </w:r>
      <w:r w:rsidRPr="00EF22BE">
        <w:rPr>
          <w:rFonts w:cstheme="minorHAnsi"/>
        </w:rPr>
        <w:tab/>
        <w:t xml:space="preserve">If you or someone else is in immediate danger, call 999 and ask for police. </w:t>
      </w:r>
    </w:p>
    <w:p w14:paraId="79C881AB" w14:textId="765BDB09" w:rsidR="00EF22BE" w:rsidRPr="00EF22BE" w:rsidRDefault="00EF22BE" w:rsidP="00EF22BE">
      <w:pPr>
        <w:spacing w:line="360" w:lineRule="auto"/>
        <w:jc w:val="both"/>
        <w:rPr>
          <w:rFonts w:cstheme="minorHAnsi"/>
        </w:rPr>
      </w:pPr>
      <w:r w:rsidRPr="00EF22BE">
        <w:rPr>
          <w:rFonts w:cstheme="minorHAnsi"/>
        </w:rPr>
        <w:t>o</w:t>
      </w:r>
      <w:r w:rsidRPr="00EF22BE">
        <w:rPr>
          <w:rFonts w:cstheme="minorHAnsi"/>
        </w:rPr>
        <w:tab/>
      </w:r>
      <w:r w:rsidR="00931C88" w:rsidRPr="00EF22BE">
        <w:rPr>
          <w:rFonts w:cstheme="minorHAnsi"/>
        </w:rPr>
        <w:t>but</w:t>
      </w:r>
      <w:r w:rsidRPr="00EF22BE">
        <w:rPr>
          <w:rFonts w:cstheme="minorHAnsi"/>
        </w:rPr>
        <w:t xml:space="preserve"> if you’re not in immediate danger, there are many other resources out there:</w:t>
      </w:r>
    </w:p>
    <w:p w14:paraId="1C2372C3" w14:textId="77777777" w:rsidR="00EF22BE" w:rsidRPr="00EF22BE" w:rsidRDefault="00EF22BE" w:rsidP="00D02DD6">
      <w:pPr>
        <w:spacing w:line="360" w:lineRule="auto"/>
        <w:ind w:left="720"/>
        <w:jc w:val="both"/>
        <w:rPr>
          <w:rFonts w:cstheme="minorHAnsi"/>
        </w:rPr>
      </w:pPr>
      <w:r w:rsidRPr="00EF22BE">
        <w:rPr>
          <w:rFonts w:cstheme="minorHAnsi"/>
        </w:rPr>
        <w:t>o</w:t>
      </w:r>
      <w:r w:rsidRPr="00EF22BE">
        <w:rPr>
          <w:rFonts w:cstheme="minorHAnsi"/>
        </w:rPr>
        <w:tab/>
        <w:t>Freephone 24-hour National Domestic Abuse Helpline, run by Refuge on 0808 247 2000, or visit www.nationaldahelpline.org.uk</w:t>
      </w:r>
    </w:p>
    <w:p w14:paraId="16F65D36" w14:textId="77777777" w:rsidR="00EF22BE" w:rsidRPr="00EF22BE" w:rsidRDefault="00EF22BE" w:rsidP="00D02DD6">
      <w:pPr>
        <w:spacing w:line="360" w:lineRule="auto"/>
        <w:ind w:left="720"/>
        <w:jc w:val="both"/>
        <w:rPr>
          <w:rFonts w:cstheme="minorHAnsi"/>
        </w:rPr>
      </w:pPr>
      <w:r w:rsidRPr="00EF22BE">
        <w:rPr>
          <w:rFonts w:cstheme="minorHAnsi"/>
        </w:rPr>
        <w:t>o</w:t>
      </w:r>
      <w:r w:rsidRPr="00EF22BE">
        <w:rPr>
          <w:rFonts w:cstheme="minorHAnsi"/>
        </w:rPr>
        <w:tab/>
        <w:t>National LGBT+ Domestic Abuse Helpline: 0800 999 5428.</w:t>
      </w:r>
    </w:p>
    <w:p w14:paraId="0462A734" w14:textId="77777777" w:rsidR="00EF22BE" w:rsidRPr="00EF22BE" w:rsidRDefault="00EF22BE" w:rsidP="00D02DD6">
      <w:pPr>
        <w:spacing w:line="360" w:lineRule="auto"/>
        <w:ind w:left="720"/>
        <w:jc w:val="both"/>
        <w:rPr>
          <w:rFonts w:cstheme="minorHAnsi"/>
        </w:rPr>
      </w:pPr>
      <w:r w:rsidRPr="00EF22BE">
        <w:rPr>
          <w:rFonts w:cstheme="minorHAnsi"/>
        </w:rPr>
        <w:t>o</w:t>
      </w:r>
      <w:r w:rsidRPr="00EF22BE">
        <w:rPr>
          <w:rFonts w:cstheme="minorHAnsi"/>
        </w:rPr>
        <w:tab/>
        <w:t>Men’s Advice Line: 0808 801 0327.</w:t>
      </w:r>
    </w:p>
    <w:p w14:paraId="57B52D69" w14:textId="77777777" w:rsidR="00EF22BE" w:rsidRPr="00EF22BE" w:rsidRDefault="00EF22BE" w:rsidP="00D02DD6">
      <w:pPr>
        <w:spacing w:line="360" w:lineRule="auto"/>
        <w:ind w:left="720"/>
        <w:jc w:val="both"/>
        <w:rPr>
          <w:rFonts w:cstheme="minorHAnsi"/>
        </w:rPr>
      </w:pPr>
      <w:r w:rsidRPr="00EF22BE">
        <w:rPr>
          <w:rFonts w:cstheme="minorHAnsi"/>
        </w:rPr>
        <w:t>o</w:t>
      </w:r>
      <w:r w:rsidRPr="00EF22BE">
        <w:rPr>
          <w:rFonts w:cstheme="minorHAnsi"/>
        </w:rPr>
        <w:tab/>
        <w:t>Respect helpline (for anyone worried about their own behaviour): 0808 802 0321.</w:t>
      </w:r>
    </w:p>
    <w:p w14:paraId="5C9C05D6" w14:textId="77777777" w:rsidR="00EF22BE" w:rsidRPr="00EF22BE" w:rsidRDefault="00EF22BE" w:rsidP="00EF22BE">
      <w:pPr>
        <w:spacing w:line="360" w:lineRule="auto"/>
        <w:jc w:val="both"/>
        <w:rPr>
          <w:rFonts w:cstheme="minorHAnsi"/>
        </w:rPr>
      </w:pPr>
    </w:p>
    <w:p w14:paraId="4A56FAC4" w14:textId="08350E4F" w:rsidR="00EF22BE" w:rsidRPr="00EF22BE" w:rsidRDefault="00EF22BE" w:rsidP="00EF22BE">
      <w:pPr>
        <w:spacing w:line="360" w:lineRule="auto"/>
        <w:jc w:val="both"/>
        <w:rPr>
          <w:rFonts w:cstheme="minorHAnsi"/>
        </w:rPr>
      </w:pPr>
      <w:r w:rsidRPr="00EF22BE">
        <w:rPr>
          <w:rFonts w:cstheme="minorHAnsi"/>
        </w:rPr>
        <w:t>•</w:t>
      </w:r>
      <w:r w:rsidRPr="00EF22BE">
        <w:rPr>
          <w:rFonts w:cstheme="minorHAnsi"/>
        </w:rPr>
        <w:tab/>
        <w:t xml:space="preserve">Online technology is invaluable for services and programmes of learning </w:t>
      </w:r>
      <w:r w:rsidR="00005B26">
        <w:rPr>
          <w:rFonts w:cstheme="minorHAnsi"/>
        </w:rPr>
        <w:t>b</w:t>
      </w:r>
      <w:r w:rsidRPr="00EF22BE">
        <w:rPr>
          <w:rFonts w:cstheme="minorHAnsi"/>
        </w:rPr>
        <w:t>ut changes in online behaviour can put individuals at risk of online abuse.</w:t>
      </w:r>
    </w:p>
    <w:p w14:paraId="05DF0DF8" w14:textId="2CA92B07" w:rsidR="00EF22BE" w:rsidRPr="00EF22BE" w:rsidRDefault="00EF22BE" w:rsidP="00EF22BE">
      <w:pPr>
        <w:spacing w:line="360" w:lineRule="auto"/>
        <w:jc w:val="both"/>
        <w:rPr>
          <w:rFonts w:cstheme="minorHAnsi"/>
        </w:rPr>
      </w:pPr>
      <w:r w:rsidRPr="00EF22BE">
        <w:rPr>
          <w:rFonts w:cstheme="minorHAnsi"/>
        </w:rPr>
        <w:t>Colleague</w:t>
      </w:r>
      <w:r w:rsidR="00005B26">
        <w:rPr>
          <w:rFonts w:cstheme="minorHAnsi"/>
        </w:rPr>
        <w:t>s</w:t>
      </w:r>
      <w:r w:rsidRPr="00EF22BE">
        <w:rPr>
          <w:rFonts w:cstheme="minorHAnsi"/>
        </w:rPr>
        <w:t xml:space="preserve"> delivering programmes online should be receptive to any cues that indicate a safeguarding concern and report these as soon as possible. These cues might include:</w:t>
      </w:r>
    </w:p>
    <w:p w14:paraId="5927919F" w14:textId="77777777" w:rsidR="00EF22BE" w:rsidRPr="00EF22BE" w:rsidRDefault="00EF22BE" w:rsidP="00EF22BE">
      <w:pPr>
        <w:spacing w:line="360" w:lineRule="auto"/>
        <w:jc w:val="both"/>
        <w:rPr>
          <w:rFonts w:cstheme="minorHAnsi"/>
        </w:rPr>
      </w:pPr>
      <w:r w:rsidRPr="00EF22BE">
        <w:rPr>
          <w:rFonts w:cstheme="minorHAnsi"/>
        </w:rPr>
        <w:t>-</w:t>
      </w:r>
      <w:r w:rsidRPr="00EF22BE">
        <w:rPr>
          <w:rFonts w:cstheme="minorHAnsi"/>
        </w:rPr>
        <w:tab/>
        <w:t>Not being able to speak freely</w:t>
      </w:r>
    </w:p>
    <w:p w14:paraId="5E0A793F" w14:textId="77777777" w:rsidR="00EF22BE" w:rsidRPr="00EF22BE" w:rsidRDefault="00EF22BE" w:rsidP="00EF22BE">
      <w:pPr>
        <w:spacing w:line="360" w:lineRule="auto"/>
        <w:jc w:val="both"/>
        <w:rPr>
          <w:rFonts w:cstheme="minorHAnsi"/>
        </w:rPr>
      </w:pPr>
      <w:r w:rsidRPr="00EF22BE">
        <w:rPr>
          <w:rFonts w:cstheme="minorHAnsi"/>
        </w:rPr>
        <w:t>-</w:t>
      </w:r>
      <w:r w:rsidRPr="00EF22BE">
        <w:rPr>
          <w:rFonts w:cstheme="minorHAnsi"/>
        </w:rPr>
        <w:tab/>
        <w:t>Comments or questions about abuse or neglect</w:t>
      </w:r>
    </w:p>
    <w:p w14:paraId="52DA42B9" w14:textId="77777777" w:rsidR="00EF22BE" w:rsidRPr="00EF22BE" w:rsidRDefault="00EF22BE" w:rsidP="00EF22BE">
      <w:pPr>
        <w:spacing w:line="360" w:lineRule="auto"/>
        <w:jc w:val="both"/>
        <w:rPr>
          <w:rFonts w:cstheme="minorHAnsi"/>
        </w:rPr>
      </w:pPr>
      <w:r w:rsidRPr="00EF22BE">
        <w:rPr>
          <w:rFonts w:cstheme="minorHAnsi"/>
        </w:rPr>
        <w:t>-</w:t>
      </w:r>
      <w:r w:rsidRPr="00EF22BE">
        <w:rPr>
          <w:rFonts w:cstheme="minorHAnsi"/>
        </w:rPr>
        <w:tab/>
        <w:t>Inadequate supervision of children and young people at home</w:t>
      </w:r>
    </w:p>
    <w:p w14:paraId="1A3E8F12" w14:textId="77777777" w:rsidR="00EF22BE" w:rsidRPr="00EF22BE" w:rsidRDefault="00EF22BE" w:rsidP="00EF22BE">
      <w:pPr>
        <w:spacing w:line="360" w:lineRule="auto"/>
        <w:jc w:val="both"/>
        <w:rPr>
          <w:rFonts w:cstheme="minorHAnsi"/>
        </w:rPr>
      </w:pPr>
      <w:r w:rsidRPr="00EF22BE">
        <w:rPr>
          <w:rFonts w:cstheme="minorHAnsi"/>
        </w:rPr>
        <w:t>-</w:t>
      </w:r>
      <w:r w:rsidRPr="00EF22BE">
        <w:rPr>
          <w:rFonts w:cstheme="minorHAnsi"/>
        </w:rPr>
        <w:tab/>
        <w:t>The impact of food poverty</w:t>
      </w:r>
    </w:p>
    <w:p w14:paraId="7A1584DF" w14:textId="77777777" w:rsidR="00005B26" w:rsidRDefault="00EF22BE" w:rsidP="00EF22BE">
      <w:pPr>
        <w:spacing w:line="360" w:lineRule="auto"/>
        <w:jc w:val="both"/>
        <w:rPr>
          <w:rFonts w:cstheme="minorHAnsi"/>
        </w:rPr>
      </w:pPr>
      <w:r w:rsidRPr="00EF22BE">
        <w:rPr>
          <w:rFonts w:cstheme="minorHAnsi"/>
        </w:rPr>
        <w:t>-</w:t>
      </w:r>
      <w:r w:rsidRPr="00EF22BE">
        <w:rPr>
          <w:rFonts w:cstheme="minorHAnsi"/>
        </w:rPr>
        <w:tab/>
        <w:t xml:space="preserve">The health status in a family and any caring responsibilities </w:t>
      </w:r>
    </w:p>
    <w:p w14:paraId="72A48529" w14:textId="77777777" w:rsidR="00005B26" w:rsidRDefault="00005B26" w:rsidP="00EF22BE">
      <w:pPr>
        <w:spacing w:line="360" w:lineRule="auto"/>
        <w:jc w:val="both"/>
        <w:rPr>
          <w:rFonts w:cstheme="minorHAnsi"/>
        </w:rPr>
      </w:pPr>
    </w:p>
    <w:p w14:paraId="2747C511" w14:textId="74296214" w:rsidR="00FD19E3" w:rsidRDefault="00FD19E3" w:rsidP="00EF22BE">
      <w:pPr>
        <w:spacing w:line="360" w:lineRule="auto"/>
        <w:jc w:val="both"/>
        <w:rPr>
          <w:rFonts w:cstheme="minorHAnsi"/>
        </w:rPr>
      </w:pPr>
      <w:r w:rsidRPr="008B6294">
        <w:rPr>
          <w:rFonts w:cstheme="minorHAnsi"/>
        </w:rPr>
        <w:t xml:space="preserve">It is essential that individuals are safeguarded from potentially harmful and inappropriate communications and online material. </w:t>
      </w:r>
    </w:p>
    <w:p w14:paraId="075FE0D7" w14:textId="77777777" w:rsidR="00FD19E3" w:rsidRPr="00C23741" w:rsidRDefault="00FD19E3" w:rsidP="000C5311">
      <w:pPr>
        <w:spacing w:line="360" w:lineRule="auto"/>
        <w:jc w:val="both"/>
        <w:rPr>
          <w:rFonts w:cstheme="minorHAnsi"/>
        </w:rPr>
      </w:pPr>
      <w:r>
        <w:rPr>
          <w:rFonts w:cstheme="minorHAnsi"/>
        </w:rPr>
        <w:t xml:space="preserve">Increased time online may increase exposure </w:t>
      </w:r>
      <w:r w:rsidRPr="00C23741">
        <w:rPr>
          <w:rFonts w:cstheme="minorHAnsi"/>
        </w:rPr>
        <w:t>to:</w:t>
      </w:r>
    </w:p>
    <w:p w14:paraId="04414C69" w14:textId="77777777" w:rsidR="00FD19E3" w:rsidRPr="00C23741" w:rsidRDefault="00FD19E3" w:rsidP="000C5311">
      <w:pPr>
        <w:pStyle w:val="ListParagraph"/>
        <w:numPr>
          <w:ilvl w:val="0"/>
          <w:numId w:val="23"/>
        </w:numPr>
        <w:spacing w:line="360" w:lineRule="auto"/>
        <w:jc w:val="both"/>
        <w:rPr>
          <w:rFonts w:cstheme="minorHAnsi"/>
        </w:rPr>
      </w:pPr>
      <w:r w:rsidRPr="00C23741">
        <w:rPr>
          <w:rFonts w:cstheme="minorHAnsi"/>
        </w:rPr>
        <w:t>online abuse</w:t>
      </w:r>
    </w:p>
    <w:p w14:paraId="581D0361" w14:textId="77777777" w:rsidR="00FD19E3" w:rsidRPr="00EE2D13" w:rsidRDefault="00FD19E3" w:rsidP="000C5311">
      <w:pPr>
        <w:pStyle w:val="ListParagraph"/>
        <w:numPr>
          <w:ilvl w:val="0"/>
          <w:numId w:val="23"/>
        </w:numPr>
        <w:spacing w:line="360" w:lineRule="auto"/>
        <w:jc w:val="both"/>
        <w:rPr>
          <w:rFonts w:cstheme="minorHAnsi"/>
        </w:rPr>
      </w:pPr>
      <w:r w:rsidRPr="00EE2D13">
        <w:rPr>
          <w:rFonts w:cstheme="minorHAnsi"/>
        </w:rPr>
        <w:lastRenderedPageBreak/>
        <w:t>cyberbullying</w:t>
      </w:r>
    </w:p>
    <w:p w14:paraId="6C1772A8" w14:textId="77777777" w:rsidR="00FD19E3" w:rsidRPr="002672CE" w:rsidRDefault="00FD19E3" w:rsidP="000C5311">
      <w:pPr>
        <w:pStyle w:val="ListParagraph"/>
        <w:numPr>
          <w:ilvl w:val="0"/>
          <w:numId w:val="23"/>
        </w:numPr>
        <w:spacing w:line="360" w:lineRule="auto"/>
        <w:jc w:val="both"/>
        <w:rPr>
          <w:rFonts w:cstheme="minorHAnsi"/>
        </w:rPr>
      </w:pPr>
      <w:r w:rsidRPr="002672CE">
        <w:rPr>
          <w:rFonts w:cstheme="minorHAnsi"/>
        </w:rPr>
        <w:t>sexual exploitation</w:t>
      </w:r>
    </w:p>
    <w:p w14:paraId="5A968FBD" w14:textId="77777777" w:rsidR="00FD19E3" w:rsidRPr="00777F0E" w:rsidRDefault="00FD19E3" w:rsidP="000C5311">
      <w:pPr>
        <w:pStyle w:val="ListParagraph"/>
        <w:numPr>
          <w:ilvl w:val="0"/>
          <w:numId w:val="23"/>
        </w:numPr>
        <w:spacing w:line="360" w:lineRule="auto"/>
        <w:jc w:val="both"/>
        <w:rPr>
          <w:rFonts w:cstheme="minorHAnsi"/>
        </w:rPr>
      </w:pPr>
      <w:r w:rsidRPr="00777F0E">
        <w:rPr>
          <w:rFonts w:cstheme="minorHAnsi"/>
        </w:rPr>
        <w:t>sexting</w:t>
      </w:r>
    </w:p>
    <w:p w14:paraId="5D15377A" w14:textId="77777777" w:rsidR="00FD19E3" w:rsidRPr="007D2DA2" w:rsidRDefault="00FD19E3" w:rsidP="000C5311">
      <w:pPr>
        <w:pStyle w:val="ListParagraph"/>
        <w:numPr>
          <w:ilvl w:val="0"/>
          <w:numId w:val="23"/>
        </w:numPr>
        <w:spacing w:line="360" w:lineRule="auto"/>
        <w:jc w:val="both"/>
        <w:rPr>
          <w:rFonts w:cstheme="minorHAnsi"/>
        </w:rPr>
      </w:pPr>
      <w:r w:rsidRPr="007D2DA2">
        <w:rPr>
          <w:rFonts w:cstheme="minorHAnsi"/>
        </w:rPr>
        <w:t>grooming</w:t>
      </w:r>
    </w:p>
    <w:p w14:paraId="11FE19CA" w14:textId="77777777" w:rsidR="00FD19E3" w:rsidRPr="007D2DA2" w:rsidRDefault="00FD19E3" w:rsidP="000C5311">
      <w:pPr>
        <w:pStyle w:val="ListParagraph"/>
        <w:numPr>
          <w:ilvl w:val="0"/>
          <w:numId w:val="23"/>
        </w:numPr>
        <w:spacing w:line="360" w:lineRule="auto"/>
        <w:jc w:val="both"/>
        <w:rPr>
          <w:rFonts w:cstheme="minorHAnsi"/>
        </w:rPr>
      </w:pPr>
      <w:r w:rsidRPr="007D2DA2">
        <w:rPr>
          <w:rFonts w:cstheme="minorHAnsi"/>
        </w:rPr>
        <w:t>radicalisation</w:t>
      </w:r>
    </w:p>
    <w:p w14:paraId="5C302562" w14:textId="490E0498" w:rsidR="00FD19E3" w:rsidRPr="00B0236C" w:rsidRDefault="00FD19E3" w:rsidP="000C5311">
      <w:pPr>
        <w:spacing w:line="360" w:lineRule="auto"/>
        <w:jc w:val="both"/>
        <w:rPr>
          <w:rFonts w:cstheme="minorHAnsi"/>
        </w:rPr>
      </w:pPr>
      <w:r w:rsidRPr="00B0236C">
        <w:rPr>
          <w:rFonts w:cstheme="minorHAnsi"/>
        </w:rPr>
        <w:t xml:space="preserve">Harmful or upsetting </w:t>
      </w:r>
      <w:r w:rsidR="00931C88" w:rsidRPr="00B0236C">
        <w:rPr>
          <w:rFonts w:cstheme="minorHAnsi"/>
        </w:rPr>
        <w:t>content.</w:t>
      </w:r>
    </w:p>
    <w:p w14:paraId="3E1719FC" w14:textId="77777777" w:rsidR="00FD19E3" w:rsidRPr="00B0236C" w:rsidRDefault="00FD19E3" w:rsidP="000C5311">
      <w:pPr>
        <w:pStyle w:val="ListParagraph"/>
        <w:numPr>
          <w:ilvl w:val="0"/>
          <w:numId w:val="8"/>
        </w:numPr>
        <w:spacing w:line="360" w:lineRule="auto"/>
        <w:jc w:val="both"/>
        <w:rPr>
          <w:rFonts w:cstheme="minorHAnsi"/>
        </w:rPr>
      </w:pPr>
      <w:r w:rsidRPr="00B0236C">
        <w:rPr>
          <w:rFonts w:cstheme="minorHAnsi"/>
        </w:rPr>
        <w:t xml:space="preserve">reporting harmful online content to the </w:t>
      </w:r>
      <w:hyperlink r:id="rId53" w:history="1">
        <w:r w:rsidRPr="00D06EC9">
          <w:rPr>
            <w:rStyle w:val="Hyperlink"/>
            <w:rFonts w:cstheme="minorHAnsi"/>
          </w:rPr>
          <w:t>UK Safer Internet Centre</w:t>
        </w:r>
      </w:hyperlink>
    </w:p>
    <w:p w14:paraId="174CBC47" w14:textId="29772F92" w:rsidR="00FD19E3" w:rsidRPr="00B0236C" w:rsidRDefault="00FD19E3" w:rsidP="000C5311">
      <w:pPr>
        <w:pStyle w:val="ListParagraph"/>
        <w:numPr>
          <w:ilvl w:val="0"/>
          <w:numId w:val="8"/>
        </w:numPr>
        <w:spacing w:line="360" w:lineRule="auto"/>
        <w:jc w:val="both"/>
        <w:rPr>
          <w:rFonts w:cstheme="minorHAnsi"/>
        </w:rPr>
      </w:pPr>
      <w:r w:rsidRPr="00B0236C">
        <w:rPr>
          <w:rFonts w:cstheme="minorHAnsi"/>
        </w:rPr>
        <w:t xml:space="preserve">getting government advice and trusted resources from </w:t>
      </w:r>
      <w:hyperlink r:id="rId54" w:history="1">
        <w:r w:rsidRPr="00722BEC">
          <w:rPr>
            <w:rStyle w:val="Hyperlink"/>
            <w:rFonts w:cstheme="minorHAnsi"/>
          </w:rPr>
          <w:t>Educate Against Hate</w:t>
        </w:r>
      </w:hyperlink>
      <w:r w:rsidRPr="00B0236C">
        <w:rPr>
          <w:rFonts w:cstheme="minorHAnsi"/>
        </w:rPr>
        <w:t xml:space="preserve"> on safeguarding from radicalisation, building resilience to extremism, and promoting shared </w:t>
      </w:r>
      <w:r w:rsidR="00931C88" w:rsidRPr="00B0236C">
        <w:rPr>
          <w:rFonts w:cstheme="minorHAnsi"/>
        </w:rPr>
        <w:t>values.</w:t>
      </w:r>
    </w:p>
    <w:p w14:paraId="75DFC090" w14:textId="77777777" w:rsidR="00FD19E3" w:rsidRPr="009C76E2" w:rsidRDefault="00FD19E3" w:rsidP="000C5311">
      <w:pPr>
        <w:spacing w:line="360" w:lineRule="auto"/>
        <w:jc w:val="both"/>
        <w:rPr>
          <w:rFonts w:cstheme="minorHAnsi"/>
          <w:i/>
          <w:iCs/>
        </w:rPr>
      </w:pPr>
      <w:r w:rsidRPr="009C76E2">
        <w:rPr>
          <w:rFonts w:cstheme="minorHAnsi"/>
          <w:i/>
          <w:iCs/>
        </w:rPr>
        <w:t>Bullying or abuse online</w:t>
      </w:r>
    </w:p>
    <w:p w14:paraId="23EB4D2D" w14:textId="77777777" w:rsidR="00FD19E3" w:rsidRPr="00B0236C" w:rsidRDefault="00FD19E3" w:rsidP="000C5311">
      <w:pPr>
        <w:spacing w:line="360" w:lineRule="auto"/>
        <w:jc w:val="both"/>
        <w:rPr>
          <w:rFonts w:cstheme="minorHAnsi"/>
        </w:rPr>
      </w:pPr>
      <w:r w:rsidRPr="00B0236C">
        <w:rPr>
          <w:rFonts w:cstheme="minorHAnsi"/>
        </w:rPr>
        <w:t>You can:</w:t>
      </w:r>
    </w:p>
    <w:p w14:paraId="14FC6A60" w14:textId="77777777" w:rsidR="00FD19E3" w:rsidRDefault="00FD19E3" w:rsidP="000C5311">
      <w:pPr>
        <w:pStyle w:val="ListParagraph"/>
        <w:numPr>
          <w:ilvl w:val="0"/>
          <w:numId w:val="22"/>
        </w:numPr>
        <w:spacing w:line="360" w:lineRule="auto"/>
      </w:pPr>
      <w:r w:rsidRPr="00B0236C">
        <w:t xml:space="preserve">get advice on reporting online abuse from the </w:t>
      </w:r>
      <w:hyperlink r:id="rId55" w:history="1">
        <w:r w:rsidRPr="00722BEC">
          <w:rPr>
            <w:rStyle w:val="Hyperlink"/>
          </w:rPr>
          <w:t>National Crime Agency’s Child Exploitation and Online Protection command</w:t>
        </w:r>
      </w:hyperlink>
      <w:r w:rsidRPr="00B0236C">
        <w:t xml:space="preserve"> </w:t>
      </w:r>
    </w:p>
    <w:p w14:paraId="3289B31A" w14:textId="77777777" w:rsidR="00FD19E3" w:rsidRDefault="00FD19E3" w:rsidP="000C5311">
      <w:pPr>
        <w:pStyle w:val="ListParagraph"/>
        <w:numPr>
          <w:ilvl w:val="0"/>
          <w:numId w:val="22"/>
        </w:numPr>
        <w:spacing w:line="360" w:lineRule="auto"/>
      </w:pPr>
      <w:r>
        <w:t xml:space="preserve">get advice and support from the </w:t>
      </w:r>
      <w:hyperlink r:id="rId56" w:history="1">
        <w:r w:rsidRPr="00CD625E">
          <w:rPr>
            <w:rStyle w:val="Hyperlink"/>
          </w:rPr>
          <w:t>Anti-Bullying Alliance</w:t>
        </w:r>
      </w:hyperlink>
    </w:p>
    <w:p w14:paraId="67A8B832" w14:textId="77777777" w:rsidR="00FD19E3" w:rsidRPr="008B6294" w:rsidRDefault="00FD19E3" w:rsidP="000C5311">
      <w:pPr>
        <w:pStyle w:val="ListParagraph"/>
        <w:spacing w:line="360" w:lineRule="auto"/>
      </w:pPr>
    </w:p>
    <w:p w14:paraId="1FDF33AF" w14:textId="7A27476C" w:rsidR="003E33ED" w:rsidRDefault="003E33ED" w:rsidP="000C5311">
      <w:pPr>
        <w:spacing w:line="360" w:lineRule="auto"/>
        <w:jc w:val="center"/>
        <w:rPr>
          <w:u w:val="single"/>
        </w:rPr>
      </w:pPr>
    </w:p>
    <w:p w14:paraId="4FEBF604" w14:textId="77777777" w:rsidR="003E33ED" w:rsidRDefault="003E33ED">
      <w:pPr>
        <w:rPr>
          <w:u w:val="single"/>
        </w:rPr>
      </w:pPr>
      <w:r>
        <w:rPr>
          <w:u w:val="single"/>
        </w:rPr>
        <w:br w:type="page"/>
      </w:r>
    </w:p>
    <w:p w14:paraId="25EC6D3B" w14:textId="22079DF7" w:rsidR="001C6D19" w:rsidRPr="001C6D19" w:rsidRDefault="003E33ED" w:rsidP="000C5311">
      <w:pPr>
        <w:spacing w:line="360" w:lineRule="auto"/>
        <w:jc w:val="center"/>
        <w:rPr>
          <w:u w:val="single"/>
        </w:rPr>
      </w:pPr>
      <w:r>
        <w:rPr>
          <w:noProof/>
          <w:u w:val="single"/>
        </w:rPr>
        <w:lastRenderedPageBreak/>
        <w:drawing>
          <wp:anchor distT="0" distB="0" distL="114300" distR="114300" simplePos="0" relativeHeight="251658240" behindDoc="0" locked="0" layoutInCell="1" allowOverlap="1" wp14:anchorId="1943BE56" wp14:editId="3460BFA5">
            <wp:simplePos x="0" y="0"/>
            <wp:positionH relativeFrom="column">
              <wp:posOffset>-914400</wp:posOffset>
            </wp:positionH>
            <wp:positionV relativeFrom="paragraph">
              <wp:posOffset>-964276</wp:posOffset>
            </wp:positionV>
            <wp:extent cx="7559951" cy="10773294"/>
            <wp:effectExtent l="0" t="0" r="0" b="0"/>
            <wp:wrapNone/>
            <wp:docPr id="4" name="Picture 4" descr="Graphical user interface, application,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lyg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561315" cy="10775237"/>
                    </a:xfrm>
                    <a:prstGeom prst="rect">
                      <a:avLst/>
                    </a:prstGeom>
                  </pic:spPr>
                </pic:pic>
              </a:graphicData>
            </a:graphic>
            <wp14:sizeRelH relativeFrom="page">
              <wp14:pctWidth>0</wp14:pctWidth>
            </wp14:sizeRelH>
            <wp14:sizeRelV relativeFrom="page">
              <wp14:pctHeight>0</wp14:pctHeight>
            </wp14:sizeRelV>
          </wp:anchor>
        </w:drawing>
      </w:r>
    </w:p>
    <w:sectPr w:rsidR="001C6D19" w:rsidRPr="001C6D19" w:rsidSect="00F06BEC">
      <w:headerReference w:type="default" r:id="rId58"/>
      <w:footerReference w:type="default" r:id="rId59"/>
      <w:headerReference w:type="first" r:id="rId6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76876" w14:textId="77777777" w:rsidR="00D839B6" w:rsidRDefault="00D839B6" w:rsidP="001C6D19">
      <w:pPr>
        <w:spacing w:after="0" w:line="240" w:lineRule="auto"/>
      </w:pPr>
      <w:r>
        <w:separator/>
      </w:r>
    </w:p>
  </w:endnote>
  <w:endnote w:type="continuationSeparator" w:id="0">
    <w:p w14:paraId="39D9363F" w14:textId="77777777" w:rsidR="00D839B6" w:rsidRDefault="00D839B6" w:rsidP="001C6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6660303"/>
      <w:docPartObj>
        <w:docPartGallery w:val="Page Numbers (Bottom of Page)"/>
        <w:docPartUnique/>
      </w:docPartObj>
    </w:sdtPr>
    <w:sdtEndPr/>
    <w:sdtContent>
      <w:p w14:paraId="252D31F7" w14:textId="326F39FC" w:rsidR="006234B1" w:rsidRPr="007E3B88" w:rsidRDefault="00BE5182" w:rsidP="007E3B88">
        <w:pPr>
          <w:pStyle w:val="Footer"/>
          <w:rPr>
            <w:b/>
            <w:bCs/>
          </w:rPr>
        </w:pPr>
        <w:r w:rsidRPr="007E3B88">
          <w:rPr>
            <w:b/>
            <w:bCs/>
          </w:rPr>
          <w:t>Safeguarding and Prevent Procedures</w:t>
        </w:r>
        <w:r w:rsidR="00850E71" w:rsidRPr="007E3B88">
          <w:rPr>
            <w:b/>
            <w:bCs/>
          </w:rPr>
          <w:t xml:space="preserve"> </w:t>
        </w:r>
        <w:r w:rsidRPr="007E3B88">
          <w:rPr>
            <w:b/>
            <w:bCs/>
          </w:rPr>
          <w:t xml:space="preserve">Version </w:t>
        </w:r>
        <w:r w:rsidR="00CD4BA9">
          <w:rPr>
            <w:b/>
            <w:bCs/>
          </w:rPr>
          <w:t>4</w:t>
        </w:r>
        <w:r w:rsidR="00793A17" w:rsidRPr="007E3B88">
          <w:rPr>
            <w:b/>
            <w:bCs/>
          </w:rPr>
          <w:t xml:space="preserve"> </w:t>
        </w:r>
        <w:r w:rsidR="00CD4BA9">
          <w:rPr>
            <w:b/>
            <w:bCs/>
          </w:rPr>
          <w:t>July 24</w:t>
        </w:r>
      </w:p>
      <w:p w14:paraId="72FC9029" w14:textId="3810F39B" w:rsidR="000C5311" w:rsidRDefault="000C531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920913E" w14:textId="77777777" w:rsidR="000C5311" w:rsidRDefault="000C5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3C921" w14:textId="77777777" w:rsidR="00D839B6" w:rsidRDefault="00D839B6" w:rsidP="001C6D19">
      <w:pPr>
        <w:spacing w:after="0" w:line="240" w:lineRule="auto"/>
      </w:pPr>
      <w:r>
        <w:separator/>
      </w:r>
    </w:p>
  </w:footnote>
  <w:footnote w:type="continuationSeparator" w:id="0">
    <w:p w14:paraId="0FFEC121" w14:textId="77777777" w:rsidR="00D839B6" w:rsidRDefault="00D839B6" w:rsidP="001C6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57EB" w14:textId="08C74EED" w:rsidR="001C6D19" w:rsidRDefault="001C6D19">
    <w:pPr>
      <w:pStyle w:val="Header"/>
    </w:pPr>
    <w:r>
      <w:rPr>
        <w:noProof/>
      </w:rPr>
      <mc:AlternateContent>
        <mc:Choice Requires="wps">
          <w:drawing>
            <wp:anchor distT="0" distB="0" distL="114300" distR="114300" simplePos="0" relativeHeight="251656192" behindDoc="0" locked="0" layoutInCell="0" allowOverlap="1" wp14:anchorId="612B90CB" wp14:editId="67503823">
              <wp:simplePos x="0" y="0"/>
              <wp:positionH relativeFrom="page">
                <wp:posOffset>0</wp:posOffset>
              </wp:positionH>
              <wp:positionV relativeFrom="page">
                <wp:posOffset>190500</wp:posOffset>
              </wp:positionV>
              <wp:extent cx="7560310" cy="266700"/>
              <wp:effectExtent l="0" t="0" r="0" b="0"/>
              <wp:wrapNone/>
              <wp:docPr id="1" name="MSIPCMd4824c449d3ffb88fb2ae3c8" descr="{&quot;HashCode&quot;:-42982479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BD3593" w14:textId="04935503" w:rsidR="001C6D19" w:rsidRPr="000C5311" w:rsidRDefault="000C5311" w:rsidP="000C5311">
                          <w:pPr>
                            <w:spacing w:after="0"/>
                            <w:rPr>
                              <w:rFonts w:ascii="Calibri" w:hAnsi="Calibri" w:cs="Calibri"/>
                              <w:color w:val="000000"/>
                              <w:sz w:val="20"/>
                            </w:rPr>
                          </w:pPr>
                          <w:r w:rsidRPr="000C5311">
                            <w:rPr>
                              <w:rFonts w:ascii="Calibri" w:hAnsi="Calibri" w:cs="Calibri"/>
                              <w:color w:val="000000"/>
                              <w:sz w:val="20"/>
                            </w:rPr>
                            <w:t>Classified: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12B90CB" id="_x0000_t202" coordsize="21600,21600" o:spt="202" path="m,l,21600r21600,l21600,xe">
              <v:stroke joinstyle="miter"/>
              <v:path gradientshapeok="t" o:connecttype="rect"/>
            </v:shapetype>
            <v:shape id="MSIPCMd4824c449d3ffb88fb2ae3c8" o:spid="_x0000_s1027" type="#_x0000_t202" alt="{&quot;HashCode&quot;:-429824790,&quot;Height&quot;:841.0,&quot;Width&quot;:595.0,&quot;Placement&quot;:&quot;Header&quot;,&quot;Index&quot;:&quot;Primary&quot;,&quot;Section&quot;:1,&quot;Top&quot;:0.0,&quot;Left&quot;:0.0}" style="position:absolute;margin-left:0;margin-top:15pt;width:595.3pt;height:2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ZAFw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" o:allowincell="f" filled="f" stroked="f" strokeweight=".5pt">
              <v:textbox inset="20pt,0,,0">
                <w:txbxContent>
                  <w:p w14:paraId="5BBD3593" w14:textId="04935503" w:rsidR="001C6D19" w:rsidRPr="000C5311" w:rsidRDefault="000C5311" w:rsidP="000C5311">
                    <w:pPr>
                      <w:spacing w:after="0"/>
                      <w:rPr>
                        <w:rFonts w:ascii="Calibri" w:hAnsi="Calibri" w:cs="Calibri"/>
                        <w:color w:val="000000"/>
                        <w:sz w:val="20"/>
                      </w:rPr>
                    </w:pPr>
                    <w:r w:rsidRPr="000C5311">
                      <w:rPr>
                        <w:rFonts w:ascii="Calibri" w:hAnsi="Calibri" w:cs="Calibri"/>
                        <w:color w:val="000000"/>
                        <w:sz w:val="20"/>
                      </w:rPr>
                      <w:t>Classified: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406D3" w14:textId="28DFE064" w:rsidR="00F06BEC" w:rsidRDefault="00187F04">
    <w:pPr>
      <w:pStyle w:val="Header"/>
    </w:pPr>
    <w:r>
      <w:rPr>
        <w:noProof/>
      </w:rPr>
      <mc:AlternateContent>
        <mc:Choice Requires="wps">
          <w:drawing>
            <wp:anchor distT="0" distB="0" distL="114300" distR="114300" simplePos="0" relativeHeight="251660288" behindDoc="0" locked="0" layoutInCell="0" allowOverlap="1" wp14:anchorId="2FB01799" wp14:editId="79CC4FE7">
              <wp:simplePos x="0" y="0"/>
              <wp:positionH relativeFrom="page">
                <wp:posOffset>0</wp:posOffset>
              </wp:positionH>
              <wp:positionV relativeFrom="page">
                <wp:posOffset>190500</wp:posOffset>
              </wp:positionV>
              <wp:extent cx="7560310" cy="266700"/>
              <wp:effectExtent l="0" t="0" r="0" b="0"/>
              <wp:wrapNone/>
              <wp:docPr id="5" name="MSIPCMb74e4b8b8b9befc69b0e6a92" descr="{&quot;HashCode&quot;:-429824790,&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10FB6" w14:textId="781D6DC7" w:rsidR="00187F04" w:rsidRPr="00187F04" w:rsidRDefault="00187F04" w:rsidP="00187F04">
                          <w:pPr>
                            <w:spacing w:after="0"/>
                            <w:rPr>
                              <w:rFonts w:ascii="Calibri" w:hAnsi="Calibri" w:cs="Calibri"/>
                              <w:color w:val="000000"/>
                              <w:sz w:val="20"/>
                            </w:rPr>
                          </w:pPr>
                          <w:r w:rsidRPr="00187F04">
                            <w:rPr>
                              <w:rFonts w:ascii="Calibri" w:hAnsi="Calibri" w:cs="Calibri"/>
                              <w:color w:val="000000"/>
                              <w:sz w:val="20"/>
                            </w:rPr>
                            <w:t>Classified: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FB01799" id="_x0000_t202" coordsize="21600,21600" o:spt="202" path="m,l,21600r21600,l21600,xe">
              <v:stroke joinstyle="miter"/>
              <v:path gradientshapeok="t" o:connecttype="rect"/>
            </v:shapetype>
            <v:shape id="MSIPCMb74e4b8b8b9befc69b0e6a92" o:spid="_x0000_s1028" type="#_x0000_t202" alt="{&quot;HashCode&quot;:-429824790,&quot;Height&quot;:841.0,&quot;Width&quot;:595.0,&quot;Placement&quot;:&quot;Header&quot;,&quot;Index&quot;:&quot;FirstPage&quot;,&quot;Section&quot;:1,&quot;Top&quot;:0.0,&quot;Left&quot;:0.0}" style="position:absolute;margin-left:0;margin-top:15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" o:allowincell="f" filled="f" stroked="f" strokeweight=".5pt">
              <v:textbox inset="20pt,0,,0">
                <w:txbxContent>
                  <w:p w14:paraId="56C10FB6" w14:textId="781D6DC7" w:rsidR="00187F04" w:rsidRPr="00187F04" w:rsidRDefault="00187F04" w:rsidP="00187F04">
                    <w:pPr>
                      <w:spacing w:after="0"/>
                      <w:rPr>
                        <w:rFonts w:ascii="Calibri" w:hAnsi="Calibri" w:cs="Calibri"/>
                        <w:color w:val="000000"/>
                        <w:sz w:val="20"/>
                      </w:rPr>
                    </w:pPr>
                    <w:r w:rsidRPr="00187F04">
                      <w:rPr>
                        <w:rFonts w:ascii="Calibri" w:hAnsi="Calibri" w:cs="Calibri"/>
                        <w:color w:val="000000"/>
                        <w:sz w:val="20"/>
                      </w:rPr>
                      <w:t>Classified: Internal</w:t>
                    </w:r>
                  </w:p>
                </w:txbxContent>
              </v:textbox>
              <w10:wrap anchorx="page" anchory="page"/>
            </v:shape>
          </w:pict>
        </mc:Fallback>
      </mc:AlternateContent>
    </w:r>
    <w:r w:rsidR="00184ECA">
      <w:rPr>
        <w:noProof/>
      </w:rPr>
      <w:drawing>
        <wp:anchor distT="0" distB="0" distL="114300" distR="114300" simplePos="0" relativeHeight="251658240" behindDoc="0" locked="0" layoutInCell="1" allowOverlap="1" wp14:anchorId="43A88649" wp14:editId="09DA960D">
          <wp:simplePos x="0" y="0"/>
          <wp:positionH relativeFrom="column">
            <wp:posOffset>-988541</wp:posOffset>
          </wp:positionH>
          <wp:positionV relativeFrom="paragraph">
            <wp:posOffset>-449581</wp:posOffset>
          </wp:positionV>
          <wp:extent cx="7661190" cy="10828881"/>
          <wp:effectExtent l="0" t="0" r="0" b="4445"/>
          <wp:wrapNone/>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4036" cy="108470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44B71"/>
    <w:multiLevelType w:val="hybridMultilevel"/>
    <w:tmpl w:val="720EE7B0"/>
    <w:lvl w:ilvl="0" w:tplc="BCB274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851D3"/>
    <w:multiLevelType w:val="hybridMultilevel"/>
    <w:tmpl w:val="BB460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35E32"/>
    <w:multiLevelType w:val="hybridMultilevel"/>
    <w:tmpl w:val="FBA20F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E8F0C08"/>
    <w:multiLevelType w:val="hybridMultilevel"/>
    <w:tmpl w:val="8C2E4D1C"/>
    <w:lvl w:ilvl="0" w:tplc="08090001">
      <w:start w:val="1"/>
      <w:numFmt w:val="bullet"/>
      <w:lvlText w:val=""/>
      <w:lvlJc w:val="left"/>
      <w:pPr>
        <w:ind w:left="720" w:hanging="360"/>
      </w:pPr>
      <w:rPr>
        <w:rFonts w:ascii="Symbol" w:hAnsi="Symbol" w:hint="default"/>
      </w:rPr>
    </w:lvl>
    <w:lvl w:ilvl="1" w:tplc="DA126656">
      <w:numFmt w:val="bullet"/>
      <w:lvlText w:val="•"/>
      <w:lvlJc w:val="left"/>
      <w:pPr>
        <w:ind w:left="1800" w:hanging="720"/>
      </w:pPr>
      <w:rPr>
        <w:rFonts w:ascii="Calibri" w:eastAsiaTheme="minorHAnsi" w:hAnsi="Calibri" w:cs="Calibri" w:hint="default"/>
      </w:rPr>
    </w:lvl>
    <w:lvl w:ilvl="2" w:tplc="7264C62A">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20136A"/>
    <w:multiLevelType w:val="hybridMultilevel"/>
    <w:tmpl w:val="E672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B425B6"/>
    <w:multiLevelType w:val="hybridMultilevel"/>
    <w:tmpl w:val="D45C695E"/>
    <w:lvl w:ilvl="0" w:tplc="BCB274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14E23"/>
    <w:multiLevelType w:val="hybridMultilevel"/>
    <w:tmpl w:val="368AB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800" w:hanging="720"/>
      </w:pPr>
      <w:rPr>
        <w:rFonts w:ascii="Courier New" w:hAnsi="Courier New" w:cs="Courier New" w:hint="default"/>
      </w:rPr>
    </w:lvl>
    <w:lvl w:ilvl="2" w:tplc="F678EC04">
      <w:start w:val="5"/>
      <w:numFmt w:val="bullet"/>
      <w:lvlText w:val="-"/>
      <w:lvlJc w:val="left"/>
      <w:pPr>
        <w:ind w:left="2520" w:hanging="72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546A94"/>
    <w:multiLevelType w:val="hybridMultilevel"/>
    <w:tmpl w:val="E0104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8924A2"/>
    <w:multiLevelType w:val="hybridMultilevel"/>
    <w:tmpl w:val="1EC8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A32BD"/>
    <w:multiLevelType w:val="hybridMultilevel"/>
    <w:tmpl w:val="C2688562"/>
    <w:lvl w:ilvl="0" w:tplc="08090001">
      <w:start w:val="1"/>
      <w:numFmt w:val="bullet"/>
      <w:lvlText w:val=""/>
      <w:lvlJc w:val="left"/>
      <w:pPr>
        <w:ind w:left="720" w:hanging="360"/>
      </w:pPr>
      <w:rPr>
        <w:rFonts w:ascii="Symbol" w:hAnsi="Symbol" w:hint="default"/>
      </w:rPr>
    </w:lvl>
    <w:lvl w:ilvl="1" w:tplc="874CD75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9271F"/>
    <w:multiLevelType w:val="hybridMultilevel"/>
    <w:tmpl w:val="C8FC0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FB4455"/>
    <w:multiLevelType w:val="hybridMultilevel"/>
    <w:tmpl w:val="93CE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D7675"/>
    <w:multiLevelType w:val="hybridMultilevel"/>
    <w:tmpl w:val="935A5852"/>
    <w:lvl w:ilvl="0" w:tplc="7264C6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0B328E"/>
    <w:multiLevelType w:val="hybridMultilevel"/>
    <w:tmpl w:val="8CC272F4"/>
    <w:lvl w:ilvl="0" w:tplc="8ECE05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DF7EBF"/>
    <w:multiLevelType w:val="hybridMultilevel"/>
    <w:tmpl w:val="6DE2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84215"/>
    <w:multiLevelType w:val="hybridMultilevel"/>
    <w:tmpl w:val="BF780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8E2E9D"/>
    <w:multiLevelType w:val="hybridMultilevel"/>
    <w:tmpl w:val="CF58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361A50"/>
    <w:multiLevelType w:val="hybridMultilevel"/>
    <w:tmpl w:val="65E0A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804664"/>
    <w:multiLevelType w:val="hybridMultilevel"/>
    <w:tmpl w:val="735E5390"/>
    <w:lvl w:ilvl="0" w:tplc="16F29876">
      <w:start w:val="8"/>
      <w:numFmt w:val="bullet"/>
      <w:lvlText w:val="-"/>
      <w:lvlJc w:val="left"/>
      <w:pPr>
        <w:ind w:left="21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857F2A"/>
    <w:multiLevelType w:val="hybridMultilevel"/>
    <w:tmpl w:val="4EFA4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6F29876">
      <w:start w:val="8"/>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294A5C"/>
    <w:multiLevelType w:val="hybridMultilevel"/>
    <w:tmpl w:val="39C47C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492930"/>
    <w:multiLevelType w:val="hybridMultilevel"/>
    <w:tmpl w:val="ECDAEE04"/>
    <w:lvl w:ilvl="0" w:tplc="08090001">
      <w:start w:val="1"/>
      <w:numFmt w:val="bullet"/>
      <w:lvlText w:val=""/>
      <w:lvlJc w:val="left"/>
      <w:pPr>
        <w:ind w:left="720" w:hanging="360"/>
      </w:pPr>
      <w:rPr>
        <w:rFonts w:ascii="Symbol" w:hAnsi="Symbol" w:hint="default"/>
      </w:rPr>
    </w:lvl>
    <w:lvl w:ilvl="1" w:tplc="DA126656">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B62B8A"/>
    <w:multiLevelType w:val="hybridMultilevel"/>
    <w:tmpl w:val="00C27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036B1B"/>
    <w:multiLevelType w:val="hybridMultilevel"/>
    <w:tmpl w:val="8E5E3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9217398">
    <w:abstractNumId w:val="7"/>
  </w:num>
  <w:num w:numId="2" w16cid:durableId="20521937">
    <w:abstractNumId w:val="10"/>
  </w:num>
  <w:num w:numId="3" w16cid:durableId="866942178">
    <w:abstractNumId w:val="9"/>
  </w:num>
  <w:num w:numId="4" w16cid:durableId="760612067">
    <w:abstractNumId w:val="14"/>
  </w:num>
  <w:num w:numId="5" w16cid:durableId="1982224683">
    <w:abstractNumId w:val="6"/>
  </w:num>
  <w:num w:numId="6" w16cid:durableId="959798608">
    <w:abstractNumId w:val="1"/>
  </w:num>
  <w:num w:numId="7" w16cid:durableId="457724328">
    <w:abstractNumId w:val="21"/>
  </w:num>
  <w:num w:numId="8" w16cid:durableId="977030100">
    <w:abstractNumId w:val="19"/>
  </w:num>
  <w:num w:numId="9" w16cid:durableId="1476800192">
    <w:abstractNumId w:val="4"/>
  </w:num>
  <w:num w:numId="10" w16cid:durableId="1702582954">
    <w:abstractNumId w:val="11"/>
  </w:num>
  <w:num w:numId="11" w16cid:durableId="2089616233">
    <w:abstractNumId w:val="3"/>
  </w:num>
  <w:num w:numId="12" w16cid:durableId="1344941628">
    <w:abstractNumId w:val="12"/>
  </w:num>
  <w:num w:numId="13" w16cid:durableId="1947881805">
    <w:abstractNumId w:val="13"/>
  </w:num>
  <w:num w:numId="14" w16cid:durableId="486094404">
    <w:abstractNumId w:val="20"/>
  </w:num>
  <w:num w:numId="15" w16cid:durableId="892542519">
    <w:abstractNumId w:val="0"/>
  </w:num>
  <w:num w:numId="16" w16cid:durableId="1245186763">
    <w:abstractNumId w:val="16"/>
  </w:num>
  <w:num w:numId="17" w16cid:durableId="1469471873">
    <w:abstractNumId w:val="15"/>
  </w:num>
  <w:num w:numId="18" w16cid:durableId="935213773">
    <w:abstractNumId w:val="22"/>
  </w:num>
  <w:num w:numId="19" w16cid:durableId="679621322">
    <w:abstractNumId w:val="23"/>
  </w:num>
  <w:num w:numId="20" w16cid:durableId="1827937338">
    <w:abstractNumId w:val="17"/>
  </w:num>
  <w:num w:numId="21" w16cid:durableId="771391422">
    <w:abstractNumId w:val="18"/>
  </w:num>
  <w:num w:numId="22" w16cid:durableId="1995798625">
    <w:abstractNumId w:val="2"/>
  </w:num>
  <w:num w:numId="23" w16cid:durableId="1216510238">
    <w:abstractNumId w:val="8"/>
  </w:num>
  <w:num w:numId="24" w16cid:durableId="2628081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D19"/>
    <w:rsid w:val="000040BF"/>
    <w:rsid w:val="00005B26"/>
    <w:rsid w:val="000125C4"/>
    <w:rsid w:val="00015347"/>
    <w:rsid w:val="00037444"/>
    <w:rsid w:val="00040EBD"/>
    <w:rsid w:val="000437D5"/>
    <w:rsid w:val="000503C9"/>
    <w:rsid w:val="000963BC"/>
    <w:rsid w:val="000C5311"/>
    <w:rsid w:val="000E176D"/>
    <w:rsid w:val="00103AD0"/>
    <w:rsid w:val="00110212"/>
    <w:rsid w:val="00157AB1"/>
    <w:rsid w:val="00184ECA"/>
    <w:rsid w:val="00185AF1"/>
    <w:rsid w:val="00187F04"/>
    <w:rsid w:val="001B3C55"/>
    <w:rsid w:val="001B418D"/>
    <w:rsid w:val="001C6D19"/>
    <w:rsid w:val="00207AE7"/>
    <w:rsid w:val="00222FEB"/>
    <w:rsid w:val="00253A07"/>
    <w:rsid w:val="00260E57"/>
    <w:rsid w:val="00272C6C"/>
    <w:rsid w:val="002A04C2"/>
    <w:rsid w:val="002A7ED5"/>
    <w:rsid w:val="002B1AFE"/>
    <w:rsid w:val="002C35A7"/>
    <w:rsid w:val="002D1122"/>
    <w:rsid w:val="002F1ABD"/>
    <w:rsid w:val="002F50E9"/>
    <w:rsid w:val="00316D73"/>
    <w:rsid w:val="0038697A"/>
    <w:rsid w:val="003C151E"/>
    <w:rsid w:val="003E33ED"/>
    <w:rsid w:val="003E5332"/>
    <w:rsid w:val="003F2E10"/>
    <w:rsid w:val="00443C69"/>
    <w:rsid w:val="00461375"/>
    <w:rsid w:val="00461FC8"/>
    <w:rsid w:val="004644E2"/>
    <w:rsid w:val="004C7510"/>
    <w:rsid w:val="004C781F"/>
    <w:rsid w:val="00540ACE"/>
    <w:rsid w:val="0055115D"/>
    <w:rsid w:val="00553D5F"/>
    <w:rsid w:val="005558DA"/>
    <w:rsid w:val="00564762"/>
    <w:rsid w:val="005737EC"/>
    <w:rsid w:val="00573B2B"/>
    <w:rsid w:val="005A67A7"/>
    <w:rsid w:val="005A6F08"/>
    <w:rsid w:val="005A716B"/>
    <w:rsid w:val="005D19F9"/>
    <w:rsid w:val="00601E32"/>
    <w:rsid w:val="00605C41"/>
    <w:rsid w:val="006234B1"/>
    <w:rsid w:val="006238F7"/>
    <w:rsid w:val="00670058"/>
    <w:rsid w:val="00676105"/>
    <w:rsid w:val="006C10A4"/>
    <w:rsid w:val="0070141A"/>
    <w:rsid w:val="0070494E"/>
    <w:rsid w:val="00734B86"/>
    <w:rsid w:val="00742CF1"/>
    <w:rsid w:val="007456C1"/>
    <w:rsid w:val="00752AAD"/>
    <w:rsid w:val="007554B0"/>
    <w:rsid w:val="00761513"/>
    <w:rsid w:val="00777477"/>
    <w:rsid w:val="00780C30"/>
    <w:rsid w:val="00792F73"/>
    <w:rsid w:val="00793A17"/>
    <w:rsid w:val="007B5389"/>
    <w:rsid w:val="007B5E0A"/>
    <w:rsid w:val="007E3B88"/>
    <w:rsid w:val="007E69EC"/>
    <w:rsid w:val="007F2D2D"/>
    <w:rsid w:val="00800934"/>
    <w:rsid w:val="00804C47"/>
    <w:rsid w:val="00832BD8"/>
    <w:rsid w:val="00850E71"/>
    <w:rsid w:val="00870E4C"/>
    <w:rsid w:val="00886A57"/>
    <w:rsid w:val="00895382"/>
    <w:rsid w:val="008E5E03"/>
    <w:rsid w:val="009103CF"/>
    <w:rsid w:val="009211BB"/>
    <w:rsid w:val="00931C88"/>
    <w:rsid w:val="00935558"/>
    <w:rsid w:val="00953449"/>
    <w:rsid w:val="009B6286"/>
    <w:rsid w:val="009C2A55"/>
    <w:rsid w:val="009C6C98"/>
    <w:rsid w:val="009E2BC4"/>
    <w:rsid w:val="00A114D1"/>
    <w:rsid w:val="00A1773E"/>
    <w:rsid w:val="00A5520C"/>
    <w:rsid w:val="00A70AA0"/>
    <w:rsid w:val="00A81923"/>
    <w:rsid w:val="00A858E0"/>
    <w:rsid w:val="00AD0481"/>
    <w:rsid w:val="00AD56A6"/>
    <w:rsid w:val="00AE14A5"/>
    <w:rsid w:val="00AE5354"/>
    <w:rsid w:val="00B1560C"/>
    <w:rsid w:val="00B72716"/>
    <w:rsid w:val="00B90380"/>
    <w:rsid w:val="00BC42C5"/>
    <w:rsid w:val="00BD2488"/>
    <w:rsid w:val="00BE5182"/>
    <w:rsid w:val="00BF442A"/>
    <w:rsid w:val="00BF5B3B"/>
    <w:rsid w:val="00C065E7"/>
    <w:rsid w:val="00C361FB"/>
    <w:rsid w:val="00C37392"/>
    <w:rsid w:val="00C644E5"/>
    <w:rsid w:val="00CD4BA9"/>
    <w:rsid w:val="00CF5D24"/>
    <w:rsid w:val="00D02DD6"/>
    <w:rsid w:val="00D15219"/>
    <w:rsid w:val="00D35B3C"/>
    <w:rsid w:val="00D41805"/>
    <w:rsid w:val="00D50FBD"/>
    <w:rsid w:val="00D839B6"/>
    <w:rsid w:val="00DC7C1C"/>
    <w:rsid w:val="00E24A04"/>
    <w:rsid w:val="00E47D6E"/>
    <w:rsid w:val="00E81CB0"/>
    <w:rsid w:val="00EA709C"/>
    <w:rsid w:val="00EC0409"/>
    <w:rsid w:val="00ED4FAF"/>
    <w:rsid w:val="00EF22BE"/>
    <w:rsid w:val="00F06BEC"/>
    <w:rsid w:val="00F322DA"/>
    <w:rsid w:val="00F5083E"/>
    <w:rsid w:val="00F57842"/>
    <w:rsid w:val="00F647E9"/>
    <w:rsid w:val="00F7282C"/>
    <w:rsid w:val="00FA244D"/>
    <w:rsid w:val="00FA73BB"/>
    <w:rsid w:val="00FD19E3"/>
    <w:rsid w:val="00FE614A"/>
    <w:rsid w:val="00FE7579"/>
    <w:rsid w:val="68DB7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13009"/>
  <w15:chartTrackingRefBased/>
  <w15:docId w15:val="{E83CF9E2-9D2A-4792-BCA0-4E90EDE3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3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6D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0A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0AC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D19"/>
    <w:pPr>
      <w:ind w:left="720"/>
      <w:contextualSpacing/>
    </w:pPr>
  </w:style>
  <w:style w:type="character" w:customStyle="1" w:styleId="Heading2Char">
    <w:name w:val="Heading 2 Char"/>
    <w:basedOn w:val="DefaultParagraphFont"/>
    <w:link w:val="Heading2"/>
    <w:uiPriority w:val="9"/>
    <w:rsid w:val="001C6D1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C6D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D19"/>
  </w:style>
  <w:style w:type="paragraph" w:styleId="Footer">
    <w:name w:val="footer"/>
    <w:basedOn w:val="Normal"/>
    <w:link w:val="FooterChar"/>
    <w:uiPriority w:val="99"/>
    <w:unhideWhenUsed/>
    <w:rsid w:val="001C6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D19"/>
  </w:style>
  <w:style w:type="character" w:customStyle="1" w:styleId="Heading1Char">
    <w:name w:val="Heading 1 Char"/>
    <w:basedOn w:val="DefaultParagraphFont"/>
    <w:link w:val="Heading1"/>
    <w:uiPriority w:val="9"/>
    <w:rsid w:val="003E533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E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5332"/>
    <w:rPr>
      <w:color w:val="0563C1" w:themeColor="hyperlink"/>
      <w:u w:val="single"/>
    </w:rPr>
  </w:style>
  <w:style w:type="character" w:customStyle="1" w:styleId="Heading3Char">
    <w:name w:val="Heading 3 Char"/>
    <w:basedOn w:val="DefaultParagraphFont"/>
    <w:link w:val="Heading3"/>
    <w:uiPriority w:val="9"/>
    <w:rsid w:val="00540AC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40ACE"/>
    <w:rPr>
      <w:rFonts w:asciiTheme="majorHAnsi" w:eastAsiaTheme="majorEastAsia" w:hAnsiTheme="majorHAnsi" w:cstheme="majorBidi"/>
      <w:i/>
      <w:iCs/>
      <w:color w:val="2F5496" w:themeColor="accent1" w:themeShade="BF"/>
    </w:rPr>
  </w:style>
  <w:style w:type="paragraph" w:styleId="NoSpacing">
    <w:name w:val="No Spacing"/>
    <w:link w:val="NoSpacingChar"/>
    <w:uiPriority w:val="1"/>
    <w:qFormat/>
    <w:rsid w:val="00253A07"/>
    <w:pPr>
      <w:spacing w:after="0" w:line="240" w:lineRule="auto"/>
    </w:pPr>
  </w:style>
  <w:style w:type="paragraph" w:styleId="TOCHeading">
    <w:name w:val="TOC Heading"/>
    <w:basedOn w:val="Heading1"/>
    <w:next w:val="Normal"/>
    <w:uiPriority w:val="39"/>
    <w:unhideWhenUsed/>
    <w:qFormat/>
    <w:rsid w:val="00461FC8"/>
    <w:pPr>
      <w:outlineLvl w:val="9"/>
    </w:pPr>
    <w:rPr>
      <w:lang w:val="en-US"/>
    </w:rPr>
  </w:style>
  <w:style w:type="paragraph" w:styleId="TOC2">
    <w:name w:val="toc 2"/>
    <w:basedOn w:val="Normal"/>
    <w:next w:val="Normal"/>
    <w:autoRedefine/>
    <w:uiPriority w:val="39"/>
    <w:unhideWhenUsed/>
    <w:rsid w:val="002F1ABD"/>
    <w:pPr>
      <w:tabs>
        <w:tab w:val="right" w:leader="dot" w:pos="9016"/>
      </w:tabs>
      <w:spacing w:after="100"/>
      <w:ind w:left="220"/>
    </w:pPr>
  </w:style>
  <w:style w:type="paragraph" w:styleId="TOC1">
    <w:name w:val="toc 1"/>
    <w:basedOn w:val="Normal"/>
    <w:next w:val="Normal"/>
    <w:autoRedefine/>
    <w:uiPriority w:val="39"/>
    <w:unhideWhenUsed/>
    <w:rsid w:val="00461FC8"/>
    <w:pPr>
      <w:spacing w:after="100"/>
    </w:pPr>
  </w:style>
  <w:style w:type="paragraph" w:styleId="TOC3">
    <w:name w:val="toc 3"/>
    <w:basedOn w:val="Normal"/>
    <w:next w:val="Normal"/>
    <w:autoRedefine/>
    <w:uiPriority w:val="39"/>
    <w:unhideWhenUsed/>
    <w:rsid w:val="00461FC8"/>
    <w:pPr>
      <w:spacing w:after="100"/>
      <w:ind w:left="440"/>
    </w:pPr>
  </w:style>
  <w:style w:type="paragraph" w:styleId="Revision">
    <w:name w:val="Revision"/>
    <w:hidden/>
    <w:uiPriority w:val="99"/>
    <w:semiHidden/>
    <w:rsid w:val="0055115D"/>
    <w:pPr>
      <w:spacing w:after="0" w:line="240" w:lineRule="auto"/>
    </w:pPr>
  </w:style>
  <w:style w:type="character" w:styleId="FollowedHyperlink">
    <w:name w:val="FollowedHyperlink"/>
    <w:basedOn w:val="DefaultParagraphFont"/>
    <w:uiPriority w:val="99"/>
    <w:semiHidden/>
    <w:unhideWhenUsed/>
    <w:rsid w:val="0055115D"/>
    <w:rPr>
      <w:color w:val="954F72" w:themeColor="followedHyperlink"/>
      <w:u w:val="single"/>
    </w:rPr>
  </w:style>
  <w:style w:type="character" w:styleId="UnresolvedMention">
    <w:name w:val="Unresolved Mention"/>
    <w:basedOn w:val="DefaultParagraphFont"/>
    <w:uiPriority w:val="99"/>
    <w:semiHidden/>
    <w:unhideWhenUsed/>
    <w:rsid w:val="00EC0409"/>
    <w:rPr>
      <w:color w:val="605E5C"/>
      <w:shd w:val="clear" w:color="auto" w:fill="E1DFDD"/>
    </w:rPr>
  </w:style>
  <w:style w:type="character" w:styleId="CommentReference">
    <w:name w:val="annotation reference"/>
    <w:basedOn w:val="DefaultParagraphFont"/>
    <w:uiPriority w:val="99"/>
    <w:semiHidden/>
    <w:unhideWhenUsed/>
    <w:rsid w:val="002C35A7"/>
    <w:rPr>
      <w:sz w:val="16"/>
      <w:szCs w:val="16"/>
    </w:rPr>
  </w:style>
  <w:style w:type="paragraph" w:styleId="CommentText">
    <w:name w:val="annotation text"/>
    <w:basedOn w:val="Normal"/>
    <w:link w:val="CommentTextChar"/>
    <w:uiPriority w:val="99"/>
    <w:unhideWhenUsed/>
    <w:rsid w:val="002C35A7"/>
    <w:pPr>
      <w:spacing w:line="240" w:lineRule="auto"/>
    </w:pPr>
    <w:rPr>
      <w:sz w:val="20"/>
      <w:szCs w:val="20"/>
    </w:rPr>
  </w:style>
  <w:style w:type="character" w:customStyle="1" w:styleId="CommentTextChar">
    <w:name w:val="Comment Text Char"/>
    <w:basedOn w:val="DefaultParagraphFont"/>
    <w:link w:val="CommentText"/>
    <w:uiPriority w:val="99"/>
    <w:rsid w:val="002C35A7"/>
    <w:rPr>
      <w:sz w:val="20"/>
      <w:szCs w:val="20"/>
    </w:rPr>
  </w:style>
  <w:style w:type="paragraph" w:styleId="CommentSubject">
    <w:name w:val="annotation subject"/>
    <w:basedOn w:val="CommentText"/>
    <w:next w:val="CommentText"/>
    <w:link w:val="CommentSubjectChar"/>
    <w:uiPriority w:val="99"/>
    <w:semiHidden/>
    <w:unhideWhenUsed/>
    <w:rsid w:val="002C35A7"/>
    <w:rPr>
      <w:b/>
      <w:bCs/>
    </w:rPr>
  </w:style>
  <w:style w:type="character" w:customStyle="1" w:styleId="CommentSubjectChar">
    <w:name w:val="Comment Subject Char"/>
    <w:basedOn w:val="CommentTextChar"/>
    <w:link w:val="CommentSubject"/>
    <w:uiPriority w:val="99"/>
    <w:semiHidden/>
    <w:rsid w:val="002C35A7"/>
    <w:rPr>
      <w:b/>
      <w:bCs/>
      <w:sz w:val="20"/>
      <w:szCs w:val="20"/>
    </w:rPr>
  </w:style>
  <w:style w:type="character" w:customStyle="1" w:styleId="NoSpacingChar">
    <w:name w:val="No Spacing Char"/>
    <w:basedOn w:val="DefaultParagraphFont"/>
    <w:link w:val="NoSpacing"/>
    <w:uiPriority w:val="1"/>
    <w:rsid w:val="00F06BEC"/>
  </w:style>
  <w:style w:type="character" w:styleId="SmartLink">
    <w:name w:val="Smart Link"/>
    <w:basedOn w:val="DefaultParagraphFont"/>
    <w:uiPriority w:val="99"/>
    <w:semiHidden/>
    <w:unhideWhenUsed/>
    <w:rsid w:val="00443C69"/>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379763">
      <w:bodyDiv w:val="1"/>
      <w:marLeft w:val="0"/>
      <w:marRight w:val="0"/>
      <w:marTop w:val="0"/>
      <w:marBottom w:val="0"/>
      <w:divBdr>
        <w:top w:val="none" w:sz="0" w:space="0" w:color="auto"/>
        <w:left w:val="none" w:sz="0" w:space="0" w:color="auto"/>
        <w:bottom w:val="none" w:sz="0" w:space="0" w:color="auto"/>
        <w:right w:val="none" w:sz="0" w:space="0" w:color="auto"/>
      </w:divBdr>
    </w:div>
    <w:div w:id="936987422">
      <w:bodyDiv w:val="1"/>
      <w:marLeft w:val="0"/>
      <w:marRight w:val="0"/>
      <w:marTop w:val="0"/>
      <w:marBottom w:val="0"/>
      <w:divBdr>
        <w:top w:val="none" w:sz="0" w:space="0" w:color="auto"/>
        <w:left w:val="none" w:sz="0" w:space="0" w:color="auto"/>
        <w:bottom w:val="none" w:sz="0" w:space="0" w:color="auto"/>
        <w:right w:val="none" w:sz="0" w:space="0" w:color="auto"/>
      </w:divBdr>
    </w:div>
    <w:div w:id="1180122850">
      <w:bodyDiv w:val="1"/>
      <w:marLeft w:val="0"/>
      <w:marRight w:val="0"/>
      <w:marTop w:val="0"/>
      <w:marBottom w:val="0"/>
      <w:divBdr>
        <w:top w:val="none" w:sz="0" w:space="0" w:color="auto"/>
        <w:left w:val="none" w:sz="0" w:space="0" w:color="auto"/>
        <w:bottom w:val="none" w:sz="0" w:space="0" w:color="auto"/>
        <w:right w:val="none" w:sz="0" w:space="0" w:color="auto"/>
      </w:divBdr>
    </w:div>
    <w:div w:id="172139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histleblowing@growthco.uk" TargetMode="External"/><Relationship Id="rId18" Type="http://schemas.openxmlformats.org/officeDocument/2006/relationships/hyperlink" Target="http://www.met.police.uk" TargetMode="External"/><Relationship Id="rId26" Type="http://schemas.openxmlformats.org/officeDocument/2006/relationships/hyperlink" Target="https://www.gov.uk/government/publications/inspecting-safeguarding-in-early-years-education-and-skills" TargetMode="External"/><Relationship Id="rId39" Type="http://schemas.openxmlformats.org/officeDocument/2006/relationships/hyperlink" Target="https://www.gov.uk/government/organisations/disclosure-and-barring-service/about" TargetMode="External"/><Relationship Id="rId21" Type="http://schemas.openxmlformats.org/officeDocument/2006/relationships/hyperlink" Target="https://www.legislation.gov.uk/ukpga/1989/41/contents" TargetMode="External"/><Relationship Id="rId34" Type="http://schemas.openxmlformats.org/officeDocument/2006/relationships/hyperlink" Target="https://api.excellencegateway.org.uk/resource/import-pdf:4619" TargetMode="External"/><Relationship Id="rId42" Type="http://schemas.openxmlformats.org/officeDocument/2006/relationships/hyperlink" Target="https://www.gov.uk/government/publications/work-based-learners-and-the-prevent-statutory-duty/guidance-for-providers-on-work-based-learners-and-the-prevent-statutory-duty" TargetMode="External"/><Relationship Id="rId47" Type="http://schemas.openxmlformats.org/officeDocument/2006/relationships/hyperlink" Target="https://www.gov.uk/government/publications/review-of-sexual-abuse-in-schools-and-colleges" TargetMode="External"/><Relationship Id="rId50" Type="http://schemas.openxmlformats.org/officeDocument/2006/relationships/hyperlink" Target="https://manchestergrowthcouk.sharepoint.com/:x:/r/sites/GSHPT/_layouts/15/Doc.aspx?sourcedoc=%7B8096CB7D-4F48-4053-A262-C874402195F0%7D&amp;file=DBS_Employment%20Check%20Register%20April%202023.xlsx&amp;action=default&amp;mobileredirect=true" TargetMode="External"/><Relationship Id="rId55" Type="http://schemas.openxmlformats.org/officeDocument/2006/relationships/hyperlink" Target="https://www.ceop.police.uk/safety-centr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anchestergrowthcouk.sharepoint.com/:w:/r/sites/GSHPT/crossgroupworking/hr/mgtPortal/_layouts/15/Doc.aspx?sourcedoc=%7B586EE535-3BAD-47BC-B047-01745377D903%7D&amp;file=Code%20of%20Conduct.doc&amp;action=default&amp;mobileredirect=true&amp;DefaultItemOpen=1" TargetMode="External"/><Relationship Id="rId29" Type="http://schemas.openxmlformats.org/officeDocument/2006/relationships/hyperlink" Target="http://www.legislation.gov.uk/ukpga/2012/9/contents/enacted" TargetMode="External"/><Relationship Id="rId11" Type="http://schemas.openxmlformats.org/officeDocument/2006/relationships/hyperlink" Target="https://manchestergrowthcouk.sharepoint.com/:w:/r/sites/Group%20Shared/_layouts/15/Doc.aspx?sourcedoc=%7B486018DA-B909-4035-8571-A49E135FEA5A%7D&amp;file=DSOs%20Ed%20%26%20Skills%20List.docx&amp;action=default&amp;mobileredirect=true" TargetMode="External"/><Relationship Id="rId24" Type="http://schemas.openxmlformats.org/officeDocument/2006/relationships/hyperlink" Target="http://www.legislation.gov.uk/ukpga/2006/47/contents" TargetMode="External"/><Relationship Id="rId32" Type="http://schemas.openxmlformats.org/officeDocument/2006/relationships/hyperlink" Target="https://www.legislation.gov.uk/ukdsi/2002/0110393031" TargetMode="External"/><Relationship Id="rId37" Type="http://schemas.openxmlformats.org/officeDocument/2006/relationships/hyperlink" Target="https://www.legislation.gov.uk/ukpga/2005/9/contents" TargetMode="External"/><Relationship Id="rId40" Type="http://schemas.openxmlformats.org/officeDocument/2006/relationships/hyperlink" Target="https://www.legislation.gov.uk/ukpga/1998/42/contents" TargetMode="External"/><Relationship Id="rId45" Type="http://schemas.openxmlformats.org/officeDocument/2006/relationships/hyperlink" Target="https://assets.publishing.service.gov.uk/government/uploads/system/uploads/attachment_data/file/964567/6.6271_HO_HMG_Channel_Duty_Guidance_v14_Web.pdf" TargetMode="External"/><Relationship Id="rId53" Type="http://schemas.openxmlformats.org/officeDocument/2006/relationships/hyperlink" Target="https://reportharmfulcontent.com/"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manchestergrowthcouk.sharepoint.com/:b:/s/Group%20Shared/ERAtHWlw2RFJtOPE-xaZRiIB722rImztrUTJLqGF9D-xOA?e=bu6dl6" TargetMode="External"/><Relationship Id="rId14" Type="http://schemas.openxmlformats.org/officeDocument/2006/relationships/image" Target="media/image1.png"/><Relationship Id="rId22" Type="http://schemas.openxmlformats.org/officeDocument/2006/relationships/hyperlink" Target="https://assets.publishing.service.gov.uk/government/uploads/system/uploads/attachment_data/file/272064/5860.pdf" TargetMode="External"/><Relationship Id="rId27" Type="http://schemas.openxmlformats.org/officeDocument/2006/relationships/hyperlink" Target="https://www.legislation.gov.uk/ukpga/2003/31/contents" TargetMode="External"/><Relationship Id="rId30" Type="http://schemas.openxmlformats.org/officeDocument/2006/relationships/hyperlink" Target="http://www.legislation.gov.uk/ukpga/2018/12/contents/enacted" TargetMode="External"/><Relationship Id="rId35" Type="http://schemas.openxmlformats.org/officeDocument/2006/relationships/hyperlink" Target="http://www.legislation.gov.uk/ukpga/2014/23/contents/enacted" TargetMode="External"/><Relationship Id="rId43" Type="http://schemas.openxmlformats.org/officeDocument/2006/relationships/hyperlink" Target="https://assets.publishing.service.gov.uk/government/uploads/system/uploads/attachment_data/file/716907/140618_CCS207_CCS0218929798-1_CONTEST_3.0_WEB.pdf" TargetMode="External"/><Relationship Id="rId48" Type="http://schemas.openxmlformats.org/officeDocument/2006/relationships/hyperlink" Target="https://manchestergrowthcouk.sharepoint.com/:w:/r/sites/GSHPT/crossgroupworking/hr/mgtPortal/_layouts/15/Doc.aspx?sourcedoc=%7B153DDBCF-DC35-47A0-BB2D-5D055AD450A3%7D&amp;file=Pre-employment%20or%20engagement%20checks%20-%20Manager%20Guidance.docx&amp;action=default&amp;mobileredirect=true&amp;cid=e1bd0d2e-fde2-4905-a508-61eafed71e9b" TargetMode="External"/><Relationship Id="rId56" Type="http://schemas.openxmlformats.org/officeDocument/2006/relationships/hyperlink" Target="https://www.anti-bullyingalliance.org.uk/tools-information/if-youre-being-bullied" TargetMode="External"/><Relationship Id="rId8" Type="http://schemas.openxmlformats.org/officeDocument/2006/relationships/webSettings" Target="webSettings.xml"/><Relationship Id="rId51" Type="http://schemas.openxmlformats.org/officeDocument/2006/relationships/hyperlink" Target="https://manchestergrowthcouk.sharepoint.com/:b:/s/Group%20Shared/Ef7s9iDo6q1On295Kub9sX8BVX1hWj4SYxQHrSn7EaC5fg?e=hY6gmK" TargetMode="External"/><Relationship Id="rId3" Type="http://schemas.openxmlformats.org/officeDocument/2006/relationships/customXml" Target="../customXml/item3.xml"/><Relationship Id="rId12" Type="http://schemas.openxmlformats.org/officeDocument/2006/relationships/hyperlink" Target="https://manchestergrowthcouk.sharepoint.com/:w:/r/sites/Group%20Shared/_layouts/15/Doc.aspx?sourcedoc=%7BDD08F83F-F015-43A5-BF73-D4CDDC883AE7%7D&amp;file=Employment%20DSOs%20List.docx&amp;action=default&amp;mobileredirect=true" TargetMode="External"/><Relationship Id="rId17" Type="http://schemas.openxmlformats.org/officeDocument/2006/relationships/hyperlink" Target="https://manchestergrowthcouk.sharepoint.com/:w:/r/sites/Group%20Shared/_layouts/15/Doc.aspx?sourcedoc=%7BB3E8892D-3DC4-4085-8C98-4481817F1826%7D&amp;file=External%20Speakers%20conduct%20Policy%20August%202022%20(002).docx&amp;action=default&amp;mobileredirect=true" TargetMode="External"/><Relationship Id="rId25" Type="http://schemas.openxmlformats.org/officeDocument/2006/relationships/hyperlink" Target="https://assets.publishing.service.gov.uk/government/uploads/system/uploads/attachment_data/file/779401/Working_Together_to_Safeguard-Children.pdf" TargetMode="External"/><Relationship Id="rId33" Type="http://schemas.openxmlformats.org/officeDocument/2006/relationships/hyperlink" Target="http://www.legislation.gov.uk/ukpga/2003/42/contents" TargetMode="External"/><Relationship Id="rId38" Type="http://schemas.openxmlformats.org/officeDocument/2006/relationships/hyperlink" Target="https://www.legislation.gov.uk/ukpga/2019/18/enacted/data.htm" TargetMode="External"/><Relationship Id="rId46" Type="http://schemas.openxmlformats.org/officeDocument/2006/relationships/hyperlink" Target="https://www.legislation.gov.uk/ukpga/2021/16" TargetMode="External"/><Relationship Id="rId59" Type="http://schemas.openxmlformats.org/officeDocument/2006/relationships/footer" Target="footer1.xml"/><Relationship Id="rId20" Type="http://schemas.openxmlformats.org/officeDocument/2006/relationships/hyperlink" Target="https://assets.publishing.service.gov.uk/government/uploads/system/uploads/attachment_data/file/1101454/Keeping_children_safe_in_education_2022.pdf" TargetMode="External"/><Relationship Id="rId41" Type="http://schemas.openxmlformats.org/officeDocument/2006/relationships/hyperlink" Target="http://www.legislation.gov.uk/ukpga/2015/6/contents" TargetMode="External"/><Relationship Id="rId54" Type="http://schemas.openxmlformats.org/officeDocument/2006/relationships/hyperlink" Target="https://educateagainsthate.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anchestergrowthcouk.sharepoint.com/:w:/r/sites/GSHPT/_layouts/15/Doc.aspx?sourcedoc=%7B7845F934-F935-402C-B6C6-50ECD41D6041%7D&amp;file=GC%20Social%20Media%20Policy.docx&amp;wdLOR=c00E6C759-CA6B-4375-BDE1-39EE2CA9084B&amp;action=default&amp;mobileredirect=true" TargetMode="External"/><Relationship Id="rId23" Type="http://schemas.openxmlformats.org/officeDocument/2006/relationships/hyperlink" Target="https://downloads.unicef.org.uk/wp-content/uploads/2010/05/UNCRC_united_nations_convention_on_the_rights_of_the_child.pdf?_ga=2.220499288.1504975767.1594628785-659700353.1594628785" TargetMode="External"/><Relationship Id="rId28" Type="http://schemas.openxmlformats.org/officeDocument/2006/relationships/hyperlink" Target="https://www.legislation.gov.uk/ukpga/2010/15/contents" TargetMode="External"/><Relationship Id="rId36" Type="http://schemas.openxmlformats.org/officeDocument/2006/relationships/hyperlink" Target="https://assets.publishing.service.gov.uk/government/uploads/system/uploads/attachment_data/file/194272/No_secrets__guidance_on_developing_and_implementing_multi-agency_policies_and_procedures_to_protect_vulnerable_adults_from_abuse.pdf" TargetMode="External"/><Relationship Id="rId49" Type="http://schemas.openxmlformats.org/officeDocument/2006/relationships/hyperlink" Target="https://manchestergrowthcouk.sharepoint.com/:w:/r/sites/GSHPT/_layouts/15/Doc.aspx?sourcedoc=%7B0573FB5E-3384-44E8-A999-853BEB086998%7D&amp;file=Guidance%20on%20DBS%20Checks%20for%20GC%20Education%20%20Skills%20Staff.docx&amp;action=default&amp;mobileredirect=true" TargetMode="External"/><Relationship Id="rId57" Type="http://schemas.openxmlformats.org/officeDocument/2006/relationships/image" Target="media/image2.jpeg"/><Relationship Id="rId10" Type="http://schemas.openxmlformats.org/officeDocument/2006/relationships/endnotes" Target="endnotes.xml"/><Relationship Id="rId31" Type="http://schemas.openxmlformats.org/officeDocument/2006/relationships/hyperlink" Target="http://www.legislation.gov.uk/ukpga/2015/30/contents" TargetMode="External"/><Relationship Id="rId44" Type="http://schemas.openxmlformats.org/officeDocument/2006/relationships/hyperlink" Target="https://www.gov.uk/government/publications/prevent-duty-guidance/prevent-duty-guidance-for-further-education-institutions-in-england-and-wales" TargetMode="External"/><Relationship Id="rId52" Type="http://schemas.openxmlformats.org/officeDocument/2006/relationships/hyperlink" Target="https://manchestergrowthcouk.sharepoint.com/:w:/s/Group%20Shared/ET9Lu6wOUXhOhqagd_wVtLkBcXHvpOpwcrzzEDRPseiouA?e=WzUg1F"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0171C538A11F43A0AB375C5D234402" ma:contentTypeVersion="18" ma:contentTypeDescription="Create a new document." ma:contentTypeScope="" ma:versionID="3e72ef6ef799957ccd92fb95c12ace5d">
  <xsd:schema xmlns:xsd="http://www.w3.org/2001/XMLSchema" xmlns:xs="http://www.w3.org/2001/XMLSchema" xmlns:p="http://schemas.microsoft.com/office/2006/metadata/properties" xmlns:ns2="d648bc01-36cd-414b-a80e-0249a7b8178c" xmlns:ns3="dd9d9367-f2b9-4bbb-8ef2-49d7bf367d48" targetNamespace="http://schemas.microsoft.com/office/2006/metadata/properties" ma:root="true" ma:fieldsID="30286d78c279fe67eddc0a4b0a547b89" ns2:_="" ns3:_="">
    <xsd:import namespace="d648bc01-36cd-414b-a80e-0249a7b8178c"/>
    <xsd:import namespace="dd9d9367-f2b9-4bbb-8ef2-49d7bf367d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8bc01-36cd-414b-a80e-0249a7b81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722410-03a9-4718-9392-c4089ca5a50e"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9d9367-f2b9-4bbb-8ef2-49d7bf367d4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d0b21a-7e3d-468c-9947-0c35aa946c38}" ma:internalName="TaxCatchAll" ma:showField="CatchAllData" ma:web="dd9d9367-f2b9-4bbb-8ef2-49d7bf367d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48bc01-36cd-414b-a80e-0249a7b8178c">
      <Terms xmlns="http://schemas.microsoft.com/office/infopath/2007/PartnerControls"/>
    </lcf76f155ced4ddcb4097134ff3c332f>
    <TaxCatchAll xmlns="dd9d9367-f2b9-4bbb-8ef2-49d7bf367d48" xsi:nil="true"/>
  </documentManagement>
</p:properties>
</file>

<file path=customXml/itemProps1.xml><?xml version="1.0" encoding="utf-8"?>
<ds:datastoreItem xmlns:ds="http://schemas.openxmlformats.org/officeDocument/2006/customXml" ds:itemID="{026B8DAF-9FAB-40D8-9DB3-BC2F3068D1DD}"/>
</file>

<file path=customXml/itemProps2.xml><?xml version="1.0" encoding="utf-8"?>
<ds:datastoreItem xmlns:ds="http://schemas.openxmlformats.org/officeDocument/2006/customXml" ds:itemID="{4AF7C015-CF26-48EC-837D-388CEF750F5C}">
  <ds:schemaRefs>
    <ds:schemaRef ds:uri="http://schemas.openxmlformats.org/officeDocument/2006/bibliography"/>
  </ds:schemaRefs>
</ds:datastoreItem>
</file>

<file path=customXml/itemProps3.xml><?xml version="1.0" encoding="utf-8"?>
<ds:datastoreItem xmlns:ds="http://schemas.openxmlformats.org/officeDocument/2006/customXml" ds:itemID="{FE5714B4-C5CD-4A9D-92F3-DFAB440A1E2A}">
  <ds:schemaRefs>
    <ds:schemaRef ds:uri="http://schemas.microsoft.com/sharepoint/v3/contenttype/forms"/>
  </ds:schemaRefs>
</ds:datastoreItem>
</file>

<file path=customXml/itemProps4.xml><?xml version="1.0" encoding="utf-8"?>
<ds:datastoreItem xmlns:ds="http://schemas.openxmlformats.org/officeDocument/2006/customXml" ds:itemID="{E1A73795-7DC7-415D-AF7F-10D551A91C4E}">
  <ds:schemaRefs>
    <ds:schemaRef ds:uri="http://schemas.microsoft.com/office/2006/metadata/properties"/>
    <ds:schemaRef ds:uri="http://schemas.microsoft.com/office/infopath/2007/PartnerControls"/>
    <ds:schemaRef ds:uri="d648bc01-36cd-414b-a80e-0249a7b8178c"/>
    <ds:schemaRef ds:uri="dd9d9367-f2b9-4bbb-8ef2-49d7bf367d4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7071</Words>
  <Characters>40311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Marchbank, Hannah (Growth Company)</dc:creator>
  <cp:keywords/>
  <dc:description/>
  <cp:lastModifiedBy>Carroll-Owen, Mike (Growth Company)</cp:lastModifiedBy>
  <cp:revision>2</cp:revision>
  <cp:lastPrinted>2022-09-01T11:01:00Z</cp:lastPrinted>
  <dcterms:created xsi:type="dcterms:W3CDTF">2024-11-27T12:25:00Z</dcterms:created>
  <dcterms:modified xsi:type="dcterms:W3CDTF">2024-11-27T12:25:00Z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0x0101009E0171C538A11F43A0AB375C5D234402</vt:lpwstr>
  </property>
  <property fmtid="{D5CDD505-2E9C-101B-9397-08002B2CF9AE}" pid="3" name="MSIP_Label_b9ab168a-cd75-46f9-854d-a1cc1138aaa9_Enabled">
    <vt:lpwstr>True</vt:lpwstr>
  </property>
  <property fmtid="{D5CDD505-2E9C-101B-9397-08002B2CF9AE}" pid="4" name="MSIP_Label_b9ab168a-cd75-46f9-854d-a1cc1138aaa9_SiteId">
    <vt:lpwstr>08103169-4a6e-4778-9735-09cc96096d8f</vt:lpwstr>
  </property>
  <property fmtid="{D5CDD505-2E9C-101B-9397-08002B2CF9AE}" pid="5" name="MSIP_Label_b9ab168a-cd75-46f9-854d-a1cc1138aaa9_Owner">
    <vt:lpwstr>Manasseh.Marr@gcemployment.uk</vt:lpwstr>
  </property>
  <property fmtid="{D5CDD505-2E9C-101B-9397-08002B2CF9AE}" pid="6" name="MSIP_Label_b9ab168a-cd75-46f9-854d-a1cc1138aaa9_SetDate">
    <vt:lpwstr>2021-09-14T14:05:52.9322612Z</vt:lpwstr>
  </property>
  <property fmtid="{D5CDD505-2E9C-101B-9397-08002B2CF9AE}" pid="7" name="MSIP_Label_b9ab168a-cd75-46f9-854d-a1cc1138aaa9_Name">
    <vt:lpwstr>Internal</vt:lpwstr>
  </property>
  <property fmtid="{D5CDD505-2E9C-101B-9397-08002B2CF9AE}" pid="8" name="MSIP_Label_b9ab168a-cd75-46f9-854d-a1cc1138aaa9_Application">
    <vt:lpwstr>Microsoft Azure Information Protection</vt:lpwstr>
  </property>
  <property fmtid="{D5CDD505-2E9C-101B-9397-08002B2CF9AE}" pid="9" name="MSIP_Label_b9ab168a-cd75-46f9-854d-a1cc1138aaa9_ActionId">
    <vt:lpwstr>225e8a75-e537-469e-9963-4b07f125eafa</vt:lpwstr>
  </property>
  <property fmtid="{D5CDD505-2E9C-101B-9397-08002B2CF9AE}" pid="10" name="MSIP_Label_b9ab168a-cd75-46f9-854d-a1cc1138aaa9_Extended_MSFT_Method">
    <vt:lpwstr>Manual</vt:lpwstr>
  </property>
  <property fmtid="{D5CDD505-2E9C-101B-9397-08002B2CF9AE}" pid="11" name="Sensitivity">
    <vt:lpwstr>Internal</vt:lpwstr>
  </property>
  <property fmtid="{D5CDD505-2E9C-101B-9397-08002B2CF9AE}" pid="12" name="MediaServiceImageTags">
    <vt:lpwstr/>
  </property>
</Properties>
</file>